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6F27" w14:textId="1505AFE0" w:rsidR="00291460" w:rsidRDefault="00F03F32"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7C80B206" wp14:editId="4629EE3F">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6E71D" w14:textId="77777777" w:rsidR="00291460" w:rsidRDefault="00291460" w:rsidP="00B324D5">
      <w:pPr>
        <w:spacing w:after="0"/>
        <w:rPr>
          <w:rFonts w:ascii="Courier New" w:hAnsi="Courier New" w:cs="Courier New"/>
          <w:b/>
          <w:sz w:val="28"/>
          <w:szCs w:val="28"/>
        </w:rPr>
      </w:pPr>
    </w:p>
    <w:p w14:paraId="458D0300" w14:textId="77777777" w:rsidR="00291460" w:rsidRDefault="00291460" w:rsidP="00B324D5">
      <w:pPr>
        <w:spacing w:after="0"/>
        <w:rPr>
          <w:rFonts w:ascii="Courier New" w:hAnsi="Courier New" w:cs="Courier New"/>
          <w:b/>
          <w:sz w:val="28"/>
          <w:szCs w:val="28"/>
        </w:rPr>
      </w:pPr>
    </w:p>
    <w:p w14:paraId="4DB8EB12" w14:textId="77777777" w:rsidR="00291460" w:rsidRDefault="00291460" w:rsidP="00B324D5">
      <w:pPr>
        <w:spacing w:after="0"/>
        <w:rPr>
          <w:rFonts w:ascii="Courier New" w:hAnsi="Courier New" w:cs="Courier New"/>
          <w:b/>
          <w:sz w:val="28"/>
          <w:szCs w:val="28"/>
        </w:rPr>
      </w:pPr>
    </w:p>
    <w:p w14:paraId="4A1EE3BC" w14:textId="77777777" w:rsidR="00B675A9" w:rsidRDefault="00B675A9" w:rsidP="00291460">
      <w:pPr>
        <w:spacing w:after="0"/>
        <w:rPr>
          <w:rFonts w:ascii="Times New Roman" w:hAnsi="Times New Roman"/>
          <w:bCs/>
          <w:sz w:val="24"/>
          <w:szCs w:val="24"/>
        </w:rPr>
      </w:pPr>
    </w:p>
    <w:p w14:paraId="1E13871B" w14:textId="77777777" w:rsidR="00B675A9" w:rsidRDefault="00B675A9" w:rsidP="00291460">
      <w:pPr>
        <w:spacing w:after="0"/>
        <w:rPr>
          <w:rFonts w:ascii="Times New Roman" w:hAnsi="Times New Roman"/>
          <w:bCs/>
          <w:sz w:val="24"/>
          <w:szCs w:val="24"/>
        </w:rPr>
      </w:pPr>
    </w:p>
    <w:p w14:paraId="6E32C82F" w14:textId="77777777" w:rsidR="00B675A9" w:rsidRPr="00842B09" w:rsidRDefault="00B675A9" w:rsidP="00291460">
      <w:pPr>
        <w:spacing w:after="0"/>
        <w:rPr>
          <w:rFonts w:cs="Calibri"/>
          <w:bCs/>
          <w:sz w:val="24"/>
          <w:szCs w:val="24"/>
        </w:rPr>
      </w:pPr>
    </w:p>
    <w:p w14:paraId="2D36A7D0" w14:textId="77777777" w:rsidR="00B72DCC" w:rsidRDefault="00B72DCC" w:rsidP="008E08E6">
      <w:pPr>
        <w:spacing w:after="0" w:line="276" w:lineRule="auto"/>
        <w:ind w:left="90"/>
        <w:rPr>
          <w:rFonts w:cs="Calibri"/>
          <w:bCs/>
          <w:sz w:val="24"/>
          <w:szCs w:val="24"/>
        </w:rPr>
      </w:pPr>
    </w:p>
    <w:p w14:paraId="24D0B067"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750C3116" w14:textId="77777777"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July 15, </w:t>
      </w:r>
      <w:proofErr w:type="gramStart"/>
      <w:r w:rsidRPr="00EA7EBF">
        <w:rPr>
          <w:rFonts w:ascii="Arial" w:hAnsi="Arial" w:cs="Arial"/>
          <w:bCs/>
          <w:sz w:val="24"/>
          <w:szCs w:val="24"/>
        </w:rPr>
        <w:t>2025</w:t>
      </w:r>
      <w:proofErr w:type="gramEnd"/>
      <w:r w:rsidRPr="00EA7EBF">
        <w:rPr>
          <w:rFonts w:ascii="Arial" w:hAnsi="Arial" w:cs="Arial"/>
          <w:bCs/>
          <w:sz w:val="24"/>
          <w:szCs w:val="24"/>
        </w:rPr>
        <w:t xml:space="preserve"> 6:00 PM</w:t>
      </w:r>
    </w:p>
    <w:p w14:paraId="6FC418BE"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50F625B0" w14:textId="77777777" w:rsidR="00291460" w:rsidRPr="00EA7EBF" w:rsidRDefault="00291460" w:rsidP="00EB6772">
      <w:pPr>
        <w:spacing w:after="0" w:line="276" w:lineRule="auto"/>
        <w:ind w:left="90"/>
        <w:rPr>
          <w:rFonts w:ascii="Arial" w:hAnsi="Arial" w:cs="Arial"/>
          <w:bCs/>
          <w:sz w:val="24"/>
          <w:szCs w:val="24"/>
        </w:rPr>
      </w:pPr>
    </w:p>
    <w:p w14:paraId="0E10A3BD"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2F66321F" w14:textId="77777777" w:rsidR="006402C4" w:rsidRPr="00EA7EBF" w:rsidRDefault="006402C4" w:rsidP="00EB6772">
      <w:pPr>
        <w:spacing w:after="0" w:line="276" w:lineRule="auto"/>
        <w:ind w:left="90"/>
        <w:rPr>
          <w:rFonts w:ascii="Arial" w:hAnsi="Arial" w:cs="Arial"/>
          <w:bCs/>
          <w:sz w:val="24"/>
          <w:szCs w:val="24"/>
        </w:rPr>
      </w:pPr>
    </w:p>
    <w:p w14:paraId="7E9DAC65" w14:textId="77777777" w:rsidR="00291460" w:rsidRPr="00EA7EBF" w:rsidRDefault="00291460" w:rsidP="00EB6772">
      <w:pPr>
        <w:spacing w:after="0" w:line="276" w:lineRule="auto"/>
        <w:ind w:left="90"/>
        <w:rPr>
          <w:rFonts w:ascii="Arial" w:hAnsi="Arial" w:cs="Arial"/>
          <w:bCs/>
          <w:sz w:val="24"/>
          <w:szCs w:val="24"/>
        </w:rPr>
      </w:pPr>
    </w:p>
    <w:p w14:paraId="01EB966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45F6B7A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4EF61C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"Organizational Meeting" \f t</w:instrText>
      </w:r>
      <w:r>
        <w:rPr>
          <w:rFonts w:ascii="Arial" w:hAnsi="Arial" w:cs="Arial"/>
          <w:bCs/>
          <w:sz w:val="24"/>
          <w:szCs w:val="24"/>
        </w:rPr>
        <w:fldChar w:fldCharType="end"/>
      </w:r>
      <w:bookmarkStart w:id="3" w:name="3._Organizational_Meeting"/>
      <w:r w:rsidRPr="00EA7EBF">
        <w:rPr>
          <w:rFonts w:ascii="Arial" w:hAnsi="Arial" w:cs="Arial"/>
          <w:bCs/>
          <w:sz w:val="24"/>
          <w:szCs w:val="24"/>
        </w:rPr>
        <w:t>Organizational Meeting</w:t>
      </w:r>
      <w:bookmarkEnd w:id="3"/>
    </w:p>
    <w:p w14:paraId="0E86C1F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Bank Authorization" \f t</w:instrText>
      </w:r>
      <w:r>
        <w:rPr>
          <w:rFonts w:ascii="Arial" w:hAnsi="Arial" w:cs="Arial"/>
          <w:bCs/>
          <w:sz w:val="24"/>
          <w:szCs w:val="24"/>
        </w:rPr>
        <w:fldChar w:fldCharType="end"/>
      </w:r>
      <w:bookmarkStart w:id="4" w:name="4._Resolution:_Approval_-_Bank_Authoriza"/>
      <w:r w:rsidRPr="00EA7EBF">
        <w:rPr>
          <w:rFonts w:ascii="Arial" w:hAnsi="Arial" w:cs="Arial"/>
          <w:bCs/>
          <w:sz w:val="24"/>
          <w:szCs w:val="24"/>
        </w:rPr>
        <w:t>Resolution: Approval - Bank Authorization</w:t>
      </w:r>
      <w:bookmarkEnd w:id="4"/>
    </w:p>
    <w:p w14:paraId="62CB32A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Delegation of Authority, Chief Election Officer" \f t</w:instrText>
      </w:r>
      <w:r>
        <w:rPr>
          <w:rFonts w:ascii="Arial" w:hAnsi="Arial" w:cs="Arial"/>
          <w:bCs/>
          <w:sz w:val="24"/>
          <w:szCs w:val="24"/>
        </w:rPr>
        <w:fldChar w:fldCharType="end"/>
      </w:r>
      <w:bookmarkStart w:id="5" w:name="5._Resolution:_Approval_-_Delegation_of_"/>
      <w:r w:rsidRPr="00EA7EBF">
        <w:rPr>
          <w:rFonts w:ascii="Arial" w:hAnsi="Arial" w:cs="Arial"/>
          <w:bCs/>
          <w:sz w:val="24"/>
          <w:szCs w:val="24"/>
        </w:rPr>
        <w:t>Resolution: Approval - Delegation of Authority, Chief Election Officer</w:t>
      </w:r>
      <w:bookmarkEnd w:id="5"/>
    </w:p>
    <w:p w14:paraId="28635DC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Delegation of Authority, Investment of Funds" \f t</w:instrText>
      </w:r>
      <w:r>
        <w:rPr>
          <w:rFonts w:ascii="Arial" w:hAnsi="Arial" w:cs="Arial"/>
          <w:bCs/>
          <w:sz w:val="24"/>
          <w:szCs w:val="24"/>
        </w:rPr>
        <w:fldChar w:fldCharType="end"/>
      </w:r>
      <w:bookmarkStart w:id="6" w:name="6._Resolution:_Approval_-_Delegation_of_"/>
      <w:r w:rsidRPr="00EA7EBF">
        <w:rPr>
          <w:rFonts w:ascii="Arial" w:hAnsi="Arial" w:cs="Arial"/>
          <w:bCs/>
          <w:sz w:val="24"/>
          <w:szCs w:val="24"/>
        </w:rPr>
        <w:t>Resolution: Approval - Delegation of Authority, Investment of Funds</w:t>
      </w:r>
      <w:bookmarkEnd w:id="6"/>
    </w:p>
    <w:p w14:paraId="07107F3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Depositories" \f t</w:instrText>
      </w:r>
      <w:r>
        <w:rPr>
          <w:rFonts w:ascii="Arial" w:hAnsi="Arial" w:cs="Arial"/>
          <w:bCs/>
          <w:sz w:val="24"/>
          <w:szCs w:val="24"/>
        </w:rPr>
        <w:fldChar w:fldCharType="end"/>
      </w:r>
      <w:bookmarkStart w:id="7" w:name="7._Resolution:_Approval_-_Designation_of"/>
      <w:r w:rsidRPr="00EA7EBF">
        <w:rPr>
          <w:rFonts w:ascii="Arial" w:hAnsi="Arial" w:cs="Arial"/>
          <w:bCs/>
          <w:sz w:val="24"/>
          <w:szCs w:val="24"/>
        </w:rPr>
        <w:t>Resolution: Approval - Designation of Depositories</w:t>
      </w:r>
      <w:bookmarkEnd w:id="7"/>
    </w:p>
    <w:p w14:paraId="1EED537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"Regular Meeting" \f t</w:instrText>
      </w:r>
      <w:r>
        <w:rPr>
          <w:rFonts w:ascii="Arial" w:hAnsi="Arial" w:cs="Arial"/>
          <w:bCs/>
          <w:sz w:val="24"/>
          <w:szCs w:val="24"/>
        </w:rPr>
        <w:fldChar w:fldCharType="end"/>
      </w:r>
      <w:bookmarkStart w:id="8" w:name="8._Regular_Meeting"/>
      <w:r w:rsidRPr="00EA7EBF">
        <w:rPr>
          <w:rFonts w:ascii="Arial" w:hAnsi="Arial" w:cs="Arial"/>
          <w:bCs/>
          <w:sz w:val="24"/>
          <w:szCs w:val="24"/>
        </w:rPr>
        <w:t>Regular Meeting</w:t>
      </w:r>
      <w:bookmarkEnd w:id="8"/>
    </w:p>
    <w:p w14:paraId="11A8116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Food Service Update" \f t</w:instrText>
      </w:r>
      <w:r>
        <w:rPr>
          <w:rFonts w:ascii="Arial" w:hAnsi="Arial" w:cs="Arial"/>
          <w:bCs/>
          <w:sz w:val="24"/>
          <w:szCs w:val="24"/>
        </w:rPr>
        <w:fldChar w:fldCharType="end"/>
      </w:r>
      <w:bookmarkStart w:id="9" w:name="9._Presentation:_Food_Service_Update"/>
      <w:r w:rsidRPr="00EA7EBF">
        <w:rPr>
          <w:rFonts w:ascii="Arial" w:hAnsi="Arial" w:cs="Arial"/>
          <w:bCs/>
          <w:sz w:val="24"/>
          <w:szCs w:val="24"/>
        </w:rPr>
        <w:t>Presentation: Food Service Update</w:t>
      </w:r>
      <w:bookmarkEnd w:id="9"/>
    </w:p>
    <w:p w14:paraId="77B0DBC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0" w:name="10._Audience_Participation"/>
      <w:r w:rsidRPr="00EA7EBF">
        <w:rPr>
          <w:rFonts w:ascii="Arial" w:hAnsi="Arial" w:cs="Arial"/>
          <w:bCs/>
          <w:sz w:val="24"/>
          <w:szCs w:val="24"/>
        </w:rPr>
        <w:t>Audience Participation</w:t>
      </w:r>
      <w:bookmarkEnd w:id="10"/>
    </w:p>
    <w:p w14:paraId="56EC846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June 17, 2025 </w:instrText>
      </w:r>
      <w:r w:rsidRPr="00EA7EBF">
        <w:rPr>
          <w:rFonts w:ascii="Arial" w:hAnsi="Arial" w:cs="Arial"/>
          <w:bCs/>
          <w:sz w:val="24"/>
          <w:szCs w:val="24"/>
        </w:rPr>
        <w:cr/>
        <w:instrText xml:space="preserve"> Special Meeting Minutes, July 7, 2025  </w:instrText>
      </w:r>
      <w:r w:rsidRPr="00EA7EBF">
        <w:rPr>
          <w:rFonts w:ascii="Arial" w:hAnsi="Arial" w:cs="Arial"/>
          <w:bCs/>
          <w:sz w:val="24"/>
          <w:szCs w:val="24"/>
        </w:rPr>
        <w:cr/>
        <w:instrText>Closed Session Meeting Minutes, July 7, 2025 (walk-in)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4AA09A9E"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June 17, 2025</w:t>
      </w:r>
    </w:p>
    <w:p w14:paraId="0E587D83"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July 7, 2025 </w:t>
      </w:r>
    </w:p>
    <w:p w14:paraId="73D3C375"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 xml:space="preserve">Closed Session Meeting Minutes, July 7, 2025 </w:t>
      </w:r>
      <w:r w:rsidRPr="00EA7EBF">
        <w:rPr>
          <w:rFonts w:ascii="Arial" w:hAnsi="Arial" w:cs="Arial"/>
          <w:bCs/>
          <w:color w:val="E74C3C"/>
          <w:sz w:val="24"/>
          <w:szCs w:val="24"/>
        </w:rPr>
        <w:t>(walk-in)</w:t>
      </w:r>
    </w:p>
    <w:p w14:paraId="1DFE5A8A"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11" w:name="12._Resolution:_Approval_-_Warrants"/>
      <w:r w:rsidRPr="00EA7EBF">
        <w:rPr>
          <w:rFonts w:ascii="Arial" w:hAnsi="Arial" w:cs="Arial"/>
          <w:bCs/>
          <w:sz w:val="24"/>
          <w:szCs w:val="24"/>
        </w:rPr>
        <w:t>Resolution: Approval - Warrants</w:t>
      </w:r>
      <w:bookmarkEnd w:id="11"/>
    </w:p>
    <w:p w14:paraId="41E41D8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PESPA Three-Year Labor Contract   " \f t</w:instrText>
      </w:r>
      <w:r>
        <w:rPr>
          <w:rFonts w:ascii="Arial" w:hAnsi="Arial" w:cs="Arial"/>
          <w:bCs/>
          <w:sz w:val="24"/>
          <w:szCs w:val="24"/>
        </w:rPr>
        <w:fldChar w:fldCharType="end"/>
      </w:r>
      <w:bookmarkStart w:id="12" w:name="13._Resolution:_Approval_-_PESPA_Three-Y"/>
      <w:r w:rsidRPr="00EA7EBF">
        <w:rPr>
          <w:rFonts w:ascii="Arial" w:hAnsi="Arial" w:cs="Arial"/>
          <w:bCs/>
          <w:sz w:val="24"/>
          <w:szCs w:val="24"/>
        </w:rPr>
        <w:t>Resolution: Approval - PESPA Three-Year Labor Contract   </w:t>
      </w:r>
      <w:bookmarkEnd w:id="12"/>
    </w:p>
    <w:p w14:paraId="674C884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Superintendent Evaluation Summary" \f t</w:instrText>
      </w:r>
      <w:r>
        <w:rPr>
          <w:rFonts w:ascii="Arial" w:hAnsi="Arial" w:cs="Arial"/>
          <w:bCs/>
          <w:sz w:val="24"/>
          <w:szCs w:val="24"/>
        </w:rPr>
        <w:fldChar w:fldCharType="end"/>
      </w:r>
      <w:bookmarkStart w:id="13" w:name="14._Resolution:_Approval_-_Superintenden"/>
      <w:r w:rsidRPr="00EA7EBF">
        <w:rPr>
          <w:rFonts w:ascii="Arial" w:hAnsi="Arial" w:cs="Arial"/>
          <w:bCs/>
          <w:sz w:val="24"/>
          <w:szCs w:val="24"/>
        </w:rPr>
        <w:t>Resolution: Approval - Superintendent Evaluation Summary</w:t>
      </w:r>
      <w:bookmarkEnd w:id="13"/>
    </w:p>
    <w:p w14:paraId="7E14B7E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- 2025 Annual Policy Updates" \f t</w:instrText>
      </w:r>
      <w:r>
        <w:rPr>
          <w:rFonts w:ascii="Arial" w:hAnsi="Arial" w:cs="Arial"/>
          <w:bCs/>
          <w:sz w:val="24"/>
          <w:szCs w:val="24"/>
        </w:rPr>
        <w:fldChar w:fldCharType="end"/>
      </w:r>
      <w:bookmarkStart w:id="14" w:name="15._Resolution:_Approval_-_2025_Annual_P"/>
      <w:r w:rsidRPr="00EA7EBF">
        <w:rPr>
          <w:rFonts w:ascii="Arial" w:hAnsi="Arial" w:cs="Arial"/>
          <w:bCs/>
          <w:sz w:val="24"/>
          <w:szCs w:val="24"/>
        </w:rPr>
        <w:t>Resolution: Approval - 2025 Annual Policy Updates</w:t>
      </w:r>
      <w:bookmarkEnd w:id="14"/>
    </w:p>
    <w:p w14:paraId="7BE0D86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Northmen Mascot / Logo" \f t</w:instrText>
      </w:r>
      <w:r>
        <w:rPr>
          <w:rFonts w:ascii="Arial" w:hAnsi="Arial" w:cs="Arial"/>
          <w:bCs/>
          <w:sz w:val="24"/>
          <w:szCs w:val="24"/>
        </w:rPr>
        <w:fldChar w:fldCharType="end"/>
      </w:r>
      <w:bookmarkStart w:id="15" w:name="16._Discussion:_Northmen_Mascot_/_Logo"/>
      <w:r w:rsidRPr="00EA7EBF">
        <w:rPr>
          <w:rFonts w:ascii="Arial" w:hAnsi="Arial" w:cs="Arial"/>
          <w:bCs/>
          <w:sz w:val="24"/>
          <w:szCs w:val="24"/>
        </w:rPr>
        <w:t>Discussion: Northmen Mascot / Logo</w:t>
      </w:r>
      <w:bookmarkEnd w:id="15"/>
    </w:p>
    <w:p w14:paraId="7BDB21C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6" w:name="17._Educational_Reports"/>
      <w:r w:rsidRPr="00EA7EBF">
        <w:rPr>
          <w:rFonts w:ascii="Arial" w:hAnsi="Arial" w:cs="Arial"/>
          <w:bCs/>
          <w:sz w:val="24"/>
          <w:szCs w:val="24"/>
        </w:rPr>
        <w:t>Educational Reports</w:t>
      </w:r>
      <w:bookmarkEnd w:id="16"/>
    </w:p>
    <w:p w14:paraId="20AB2C2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7" w:name="18._Board_of_Education_Reports"/>
      <w:r w:rsidRPr="00EA7EBF">
        <w:rPr>
          <w:rFonts w:ascii="Arial" w:hAnsi="Arial" w:cs="Arial"/>
          <w:bCs/>
          <w:sz w:val="24"/>
          <w:szCs w:val="24"/>
        </w:rPr>
        <w:t>Board of Education Reports</w:t>
      </w:r>
      <w:bookmarkEnd w:id="17"/>
    </w:p>
    <w:p w14:paraId="61C9A6D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8" w:name="19._Financial_Report"/>
      <w:r w:rsidRPr="00EA7EBF">
        <w:rPr>
          <w:rFonts w:ascii="Arial" w:hAnsi="Arial" w:cs="Arial"/>
          <w:bCs/>
          <w:sz w:val="24"/>
          <w:szCs w:val="24"/>
        </w:rPr>
        <w:t>Financial Report</w:t>
      </w:r>
      <w:bookmarkEnd w:id="18"/>
    </w:p>
    <w:p w14:paraId="101160D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9" w:name="20._Superintendent’s_Report"/>
      <w:r w:rsidRPr="00EA7EBF">
        <w:rPr>
          <w:rFonts w:ascii="Arial" w:hAnsi="Arial" w:cs="Arial"/>
          <w:bCs/>
          <w:sz w:val="24"/>
          <w:szCs w:val="24"/>
        </w:rPr>
        <w:t>Superintendent’s Report</w:t>
      </w:r>
      <w:bookmarkEnd w:id="19"/>
    </w:p>
    <w:p w14:paraId="05BBF0F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20" w:name="21._Audience_Participation"/>
      <w:r w:rsidRPr="00EA7EBF">
        <w:rPr>
          <w:rFonts w:ascii="Arial" w:hAnsi="Arial" w:cs="Arial"/>
          <w:bCs/>
          <w:sz w:val="24"/>
          <w:szCs w:val="24"/>
        </w:rPr>
        <w:t>Audience Participation</w:t>
      </w:r>
      <w:bookmarkEnd w:id="20"/>
    </w:p>
    <w:p w14:paraId="16171E2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21" w:name="22._Adjournment"/>
      <w:r w:rsidRPr="00EA7EBF">
        <w:rPr>
          <w:rFonts w:ascii="Arial" w:hAnsi="Arial" w:cs="Arial"/>
          <w:bCs/>
          <w:sz w:val="24"/>
          <w:szCs w:val="24"/>
        </w:rPr>
        <w:t>Adjournment</w:t>
      </w:r>
      <w:bookmarkEnd w:id="1"/>
      <w:bookmarkEnd w:id="21"/>
    </w:p>
    <w:p w14:paraId="0FED68E9" w14:textId="77777777" w:rsidR="00B324D5" w:rsidRPr="00EA7EBF" w:rsidRDefault="00B324D5" w:rsidP="00EB6772">
      <w:pPr>
        <w:spacing w:after="0" w:line="360" w:lineRule="auto"/>
        <w:ind w:left="90"/>
        <w:rPr>
          <w:rFonts w:ascii="Arial" w:hAnsi="Arial" w:cs="Arial"/>
          <w:bCs/>
          <w:sz w:val="24"/>
          <w:szCs w:val="24"/>
        </w:rPr>
      </w:pPr>
    </w:p>
    <w:p w14:paraId="21DE6DD7" w14:textId="77777777" w:rsidR="00B324D5" w:rsidRPr="00EA7EBF" w:rsidRDefault="00B324D5" w:rsidP="00B324D5">
      <w:pPr>
        <w:spacing w:after="0"/>
        <w:rPr>
          <w:rFonts w:ascii="Arial" w:hAnsi="Arial" w:cs="Arial"/>
          <w:sz w:val="24"/>
          <w:szCs w:val="24"/>
        </w:rPr>
      </w:pPr>
    </w:p>
    <w:p w14:paraId="6D28979C" w14:textId="77777777" w:rsidR="00B324D5" w:rsidRPr="00EA7EBF" w:rsidRDefault="00B324D5" w:rsidP="00B324D5">
      <w:pPr>
        <w:spacing w:after="0"/>
        <w:rPr>
          <w:rFonts w:ascii="Arial" w:hAnsi="Arial" w:cs="Arial"/>
          <w:sz w:val="24"/>
          <w:szCs w:val="24"/>
        </w:rPr>
      </w:pPr>
    </w:p>
    <w:p w14:paraId="494D38F4" w14:textId="77777777" w:rsidR="00B324D5" w:rsidRPr="00EA7EBF" w:rsidRDefault="00B324D5" w:rsidP="00B324D5">
      <w:pPr>
        <w:spacing w:after="0"/>
        <w:rPr>
          <w:rFonts w:ascii="Arial" w:hAnsi="Arial" w:cs="Arial"/>
          <w:sz w:val="24"/>
          <w:szCs w:val="24"/>
        </w:rPr>
      </w:pPr>
    </w:p>
    <w:p w14:paraId="328EB717" w14:textId="77777777" w:rsidR="00B675A9" w:rsidRPr="00EA7EBF" w:rsidRDefault="00B675A9" w:rsidP="00B324D5">
      <w:pPr>
        <w:spacing w:after="0"/>
        <w:rPr>
          <w:rFonts w:ascii="Arial" w:hAnsi="Arial" w:cs="Arial"/>
          <w:sz w:val="24"/>
          <w:szCs w:val="24"/>
        </w:rPr>
      </w:pPr>
    </w:p>
    <w:p w14:paraId="2812CE04"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74762F10" w14:textId="77777777" w:rsidR="00B675A9" w:rsidRDefault="00B675A9" w:rsidP="00B324D5">
      <w:pPr>
        <w:spacing w:after="0"/>
        <w:rPr>
          <w:rFonts w:ascii="Courier New" w:hAnsi="Courier New" w:cs="Courier New"/>
          <w:sz w:val="20"/>
          <w:szCs w:val="20"/>
        </w:rPr>
      </w:pPr>
    </w:p>
    <w:p w14:paraId="74F8812E" w14:textId="6427BCDE" w:rsidR="006402C4" w:rsidRPr="00B324D5" w:rsidRDefault="00F03F32"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703A9B2B" wp14:editId="589B981F">
                <wp:extent cx="6440170" cy="2181225"/>
                <wp:effectExtent l="9525" t="12700" r="8255" b="6350"/>
                <wp:docPr id="779733288"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34AEAB54"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703A9B2B"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34AEAB54"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F248" w14:textId="77777777" w:rsidR="0097775A" w:rsidRDefault="0097775A">
      <w:pPr>
        <w:spacing w:after="0" w:line="240" w:lineRule="auto"/>
      </w:pPr>
      <w:r>
        <w:separator/>
      </w:r>
    </w:p>
  </w:endnote>
  <w:endnote w:type="continuationSeparator" w:id="0">
    <w:p w14:paraId="383D8AFE" w14:textId="77777777" w:rsidR="0097775A" w:rsidRDefault="0097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66C4" w14:textId="77777777" w:rsidR="00207475" w:rsidRDefault="00000000">
    <w:pP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D5D" w14:textId="77777777" w:rsidR="0097775A" w:rsidRDefault="0097775A">
      <w:pPr>
        <w:spacing w:after="0" w:line="240" w:lineRule="auto"/>
      </w:pPr>
      <w:r>
        <w:separator/>
      </w:r>
    </w:p>
  </w:footnote>
  <w:footnote w:type="continuationSeparator" w:id="0">
    <w:p w14:paraId="36F1FD44" w14:textId="77777777" w:rsidR="0097775A" w:rsidRDefault="0097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EA7E9484">
      <w:start w:val="1"/>
      <w:numFmt w:val="bullet"/>
      <w:lvlText w:val=""/>
      <w:lvlJc w:val="left"/>
      <w:pPr>
        <w:ind w:left="720" w:hanging="360"/>
      </w:pPr>
      <w:rPr>
        <w:rFonts w:ascii="Symbol" w:hAnsi="Symbol"/>
      </w:rPr>
    </w:lvl>
    <w:lvl w:ilvl="1" w:tplc="F56495EA">
      <w:start w:val="1"/>
      <w:numFmt w:val="bullet"/>
      <w:lvlText w:val="o"/>
      <w:lvlJc w:val="left"/>
      <w:pPr>
        <w:tabs>
          <w:tab w:val="num" w:pos="1440"/>
        </w:tabs>
        <w:ind w:left="1440" w:hanging="360"/>
      </w:pPr>
      <w:rPr>
        <w:rFonts w:ascii="Courier New" w:hAnsi="Courier New"/>
      </w:rPr>
    </w:lvl>
    <w:lvl w:ilvl="2" w:tplc="ABC88C98">
      <w:start w:val="1"/>
      <w:numFmt w:val="bullet"/>
      <w:lvlText w:val=""/>
      <w:lvlJc w:val="left"/>
      <w:pPr>
        <w:tabs>
          <w:tab w:val="num" w:pos="2160"/>
        </w:tabs>
        <w:ind w:left="2160" w:hanging="360"/>
      </w:pPr>
      <w:rPr>
        <w:rFonts w:ascii="Wingdings" w:hAnsi="Wingdings"/>
      </w:rPr>
    </w:lvl>
    <w:lvl w:ilvl="3" w:tplc="2FD8D672">
      <w:start w:val="1"/>
      <w:numFmt w:val="bullet"/>
      <w:lvlText w:val=""/>
      <w:lvlJc w:val="left"/>
      <w:pPr>
        <w:tabs>
          <w:tab w:val="num" w:pos="2880"/>
        </w:tabs>
        <w:ind w:left="2880" w:hanging="360"/>
      </w:pPr>
      <w:rPr>
        <w:rFonts w:ascii="Symbol" w:hAnsi="Symbol"/>
      </w:rPr>
    </w:lvl>
    <w:lvl w:ilvl="4" w:tplc="75B2B6CC">
      <w:start w:val="1"/>
      <w:numFmt w:val="bullet"/>
      <w:lvlText w:val="o"/>
      <w:lvlJc w:val="left"/>
      <w:pPr>
        <w:tabs>
          <w:tab w:val="num" w:pos="3600"/>
        </w:tabs>
        <w:ind w:left="3600" w:hanging="360"/>
      </w:pPr>
      <w:rPr>
        <w:rFonts w:ascii="Courier New" w:hAnsi="Courier New"/>
      </w:rPr>
    </w:lvl>
    <w:lvl w:ilvl="5" w:tplc="2A58DDEA">
      <w:start w:val="1"/>
      <w:numFmt w:val="bullet"/>
      <w:lvlText w:val=""/>
      <w:lvlJc w:val="left"/>
      <w:pPr>
        <w:tabs>
          <w:tab w:val="num" w:pos="4320"/>
        </w:tabs>
        <w:ind w:left="4320" w:hanging="360"/>
      </w:pPr>
      <w:rPr>
        <w:rFonts w:ascii="Wingdings" w:hAnsi="Wingdings"/>
      </w:rPr>
    </w:lvl>
    <w:lvl w:ilvl="6" w:tplc="E6224564">
      <w:start w:val="1"/>
      <w:numFmt w:val="bullet"/>
      <w:lvlText w:val=""/>
      <w:lvlJc w:val="left"/>
      <w:pPr>
        <w:tabs>
          <w:tab w:val="num" w:pos="5040"/>
        </w:tabs>
        <w:ind w:left="5040" w:hanging="360"/>
      </w:pPr>
      <w:rPr>
        <w:rFonts w:ascii="Symbol" w:hAnsi="Symbol"/>
      </w:rPr>
    </w:lvl>
    <w:lvl w:ilvl="7" w:tplc="9EEE922C">
      <w:start w:val="1"/>
      <w:numFmt w:val="bullet"/>
      <w:lvlText w:val="o"/>
      <w:lvlJc w:val="left"/>
      <w:pPr>
        <w:tabs>
          <w:tab w:val="num" w:pos="5760"/>
        </w:tabs>
        <w:ind w:left="5760" w:hanging="360"/>
      </w:pPr>
      <w:rPr>
        <w:rFonts w:ascii="Courier New" w:hAnsi="Courier New"/>
      </w:rPr>
    </w:lvl>
    <w:lvl w:ilvl="8" w:tplc="4F5CF56A">
      <w:start w:val="1"/>
      <w:numFmt w:val="bullet"/>
      <w:lvlText w:val=""/>
      <w:lvlJc w:val="left"/>
      <w:pPr>
        <w:tabs>
          <w:tab w:val="num" w:pos="6480"/>
        </w:tabs>
        <w:ind w:left="6480" w:hanging="360"/>
      </w:pPr>
      <w:rPr>
        <w:rFonts w:ascii="Wingdings" w:hAnsi="Wingdings"/>
      </w:rPr>
    </w:lvl>
  </w:abstractNum>
  <w:num w:numId="1" w16cid:durableId="844638044">
    <w:abstractNumId w:val="0"/>
  </w:num>
  <w:num w:numId="2" w16cid:durableId="188779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07475"/>
    <w:rsid w:val="00247087"/>
    <w:rsid w:val="00291460"/>
    <w:rsid w:val="002F12D1"/>
    <w:rsid w:val="003360FF"/>
    <w:rsid w:val="0044127A"/>
    <w:rsid w:val="004825A6"/>
    <w:rsid w:val="00487AC0"/>
    <w:rsid w:val="005022DB"/>
    <w:rsid w:val="006309A0"/>
    <w:rsid w:val="006402C4"/>
    <w:rsid w:val="006D4DA7"/>
    <w:rsid w:val="006F499C"/>
    <w:rsid w:val="00713B83"/>
    <w:rsid w:val="007635F7"/>
    <w:rsid w:val="007D5CB9"/>
    <w:rsid w:val="0080660B"/>
    <w:rsid w:val="00842B09"/>
    <w:rsid w:val="00895340"/>
    <w:rsid w:val="008D26DD"/>
    <w:rsid w:val="008E08E6"/>
    <w:rsid w:val="00934157"/>
    <w:rsid w:val="0097775A"/>
    <w:rsid w:val="00AA68BC"/>
    <w:rsid w:val="00B05015"/>
    <w:rsid w:val="00B16E68"/>
    <w:rsid w:val="00B24234"/>
    <w:rsid w:val="00B324D5"/>
    <w:rsid w:val="00B675A9"/>
    <w:rsid w:val="00B72DCC"/>
    <w:rsid w:val="00B919CB"/>
    <w:rsid w:val="00BC1DE4"/>
    <w:rsid w:val="00C40ECF"/>
    <w:rsid w:val="00C722E0"/>
    <w:rsid w:val="00C76374"/>
    <w:rsid w:val="00CD1A3C"/>
    <w:rsid w:val="00DC722F"/>
    <w:rsid w:val="00EA7EBF"/>
    <w:rsid w:val="00EB6772"/>
    <w:rsid w:val="00ED6DCF"/>
    <w:rsid w:val="00F03F32"/>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DFF2E"/>
  <w15:docId w15:val="{9658779E-F302-4E2A-AF15-660B576A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3</cp:revision>
  <cp:lastPrinted>2025-07-14T14:33:00Z</cp:lastPrinted>
  <dcterms:created xsi:type="dcterms:W3CDTF">2024-02-26T19:19:00Z</dcterms:created>
  <dcterms:modified xsi:type="dcterms:W3CDTF">2025-07-14T14:35:00Z</dcterms:modified>
</cp:coreProperties>
</file>