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FBBDC" w14:textId="23705900" w:rsidR="00291460" w:rsidRDefault="00572114" w:rsidP="00B324D5">
      <w:pPr>
        <w:spacing w:after="0"/>
        <w:rPr>
          <w:rFonts w:ascii="Courier New" w:hAnsi="Courier New" w:cs="Courier New"/>
          <w:b/>
          <w:sz w:val="28"/>
          <w:szCs w:val="28"/>
        </w:rPr>
      </w:pPr>
      <w:r>
        <w:rPr>
          <w:noProof/>
        </w:rPr>
        <w:drawing>
          <wp:anchor distT="0" distB="0" distL="114300" distR="114300" simplePos="0" relativeHeight="251658240" behindDoc="1" locked="0" layoutInCell="1" allowOverlap="1" wp14:anchorId="5E8AC7CD" wp14:editId="1BF88E8C">
            <wp:simplePos x="0" y="0"/>
            <wp:positionH relativeFrom="column">
              <wp:posOffset>-259080</wp:posOffset>
            </wp:positionH>
            <wp:positionV relativeFrom="paragraph">
              <wp:posOffset>-601980</wp:posOffset>
            </wp:positionV>
            <wp:extent cx="6978650" cy="1935480"/>
            <wp:effectExtent l="0" t="0" r="0" b="7620"/>
            <wp:wrapNone/>
            <wp:docPr id="3" name="TEMPLATE_IMAG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EMPLATE_IMAGE">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78650" cy="19354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06D54B" w14:textId="77777777" w:rsidR="00291460" w:rsidRDefault="00291460" w:rsidP="00B324D5">
      <w:pPr>
        <w:spacing w:after="0"/>
        <w:rPr>
          <w:rFonts w:ascii="Courier New" w:hAnsi="Courier New" w:cs="Courier New"/>
          <w:b/>
          <w:sz w:val="28"/>
          <w:szCs w:val="28"/>
        </w:rPr>
      </w:pPr>
    </w:p>
    <w:p w14:paraId="20316714" w14:textId="77777777" w:rsidR="00291460" w:rsidRDefault="00291460" w:rsidP="00B324D5">
      <w:pPr>
        <w:spacing w:after="0"/>
        <w:rPr>
          <w:rFonts w:ascii="Courier New" w:hAnsi="Courier New" w:cs="Courier New"/>
          <w:b/>
          <w:sz w:val="28"/>
          <w:szCs w:val="28"/>
        </w:rPr>
      </w:pPr>
    </w:p>
    <w:p w14:paraId="224C3306" w14:textId="77777777" w:rsidR="00291460" w:rsidRDefault="00291460" w:rsidP="00B324D5">
      <w:pPr>
        <w:spacing w:after="0"/>
        <w:rPr>
          <w:rFonts w:ascii="Courier New" w:hAnsi="Courier New" w:cs="Courier New"/>
          <w:b/>
          <w:sz w:val="28"/>
          <w:szCs w:val="28"/>
        </w:rPr>
      </w:pPr>
    </w:p>
    <w:p w14:paraId="604E2EF7" w14:textId="77777777" w:rsidR="00B675A9" w:rsidRDefault="00B675A9" w:rsidP="00291460">
      <w:pPr>
        <w:spacing w:after="0"/>
        <w:rPr>
          <w:rFonts w:ascii="Times New Roman" w:hAnsi="Times New Roman"/>
          <w:bCs/>
          <w:sz w:val="24"/>
          <w:szCs w:val="24"/>
        </w:rPr>
      </w:pPr>
    </w:p>
    <w:p w14:paraId="326CA601" w14:textId="77777777" w:rsidR="00B675A9" w:rsidRDefault="00B675A9" w:rsidP="00291460">
      <w:pPr>
        <w:spacing w:after="0"/>
        <w:rPr>
          <w:rFonts w:ascii="Times New Roman" w:hAnsi="Times New Roman"/>
          <w:bCs/>
          <w:sz w:val="24"/>
          <w:szCs w:val="24"/>
        </w:rPr>
      </w:pPr>
    </w:p>
    <w:p w14:paraId="0D2939E6" w14:textId="77777777" w:rsidR="00B675A9" w:rsidRPr="00842B09" w:rsidRDefault="00B675A9" w:rsidP="00291460">
      <w:pPr>
        <w:spacing w:after="0"/>
        <w:rPr>
          <w:rFonts w:cs="Calibri"/>
          <w:bCs/>
          <w:sz w:val="24"/>
          <w:szCs w:val="24"/>
        </w:rPr>
      </w:pPr>
    </w:p>
    <w:p w14:paraId="019EF59D" w14:textId="77777777" w:rsidR="00B72DCC" w:rsidRDefault="00B72DCC" w:rsidP="008E08E6">
      <w:pPr>
        <w:spacing w:after="0" w:line="276" w:lineRule="auto"/>
        <w:ind w:left="90"/>
        <w:rPr>
          <w:rFonts w:cs="Calibri"/>
          <w:bCs/>
          <w:sz w:val="24"/>
          <w:szCs w:val="24"/>
        </w:rPr>
      </w:pPr>
    </w:p>
    <w:p w14:paraId="4A413F55" w14:textId="77777777" w:rsidR="00291460" w:rsidRPr="00EA7EBF" w:rsidRDefault="00000000" w:rsidP="006402C4">
      <w:pPr>
        <w:spacing w:after="0" w:line="276" w:lineRule="auto"/>
        <w:ind w:left="90"/>
        <w:jc w:val="center"/>
        <w:rPr>
          <w:rFonts w:ascii="Arial" w:hAnsi="Arial" w:cs="Arial"/>
          <w:b/>
          <w:bCs/>
          <w:sz w:val="32"/>
          <w:szCs w:val="24"/>
        </w:rPr>
      </w:pPr>
      <w:r w:rsidRPr="00EA7EBF">
        <w:rPr>
          <w:rFonts w:ascii="Arial" w:hAnsi="Arial" w:cs="Arial"/>
          <w:b/>
          <w:bCs/>
          <w:sz w:val="32"/>
          <w:szCs w:val="24"/>
        </w:rPr>
        <w:t>Regular School Board Meeting</w:t>
      </w:r>
    </w:p>
    <w:p w14:paraId="44277BAB" w14:textId="67784503" w:rsidR="00291460" w:rsidRPr="00EA7EBF" w:rsidRDefault="00000000" w:rsidP="006402C4">
      <w:pPr>
        <w:spacing w:after="0" w:line="276" w:lineRule="auto"/>
        <w:ind w:left="90"/>
        <w:jc w:val="center"/>
        <w:rPr>
          <w:rFonts w:ascii="Arial" w:hAnsi="Arial" w:cs="Arial"/>
          <w:bCs/>
          <w:sz w:val="24"/>
          <w:szCs w:val="24"/>
        </w:rPr>
      </w:pPr>
      <w:r w:rsidRPr="00EA7EBF">
        <w:rPr>
          <w:rFonts w:ascii="Arial" w:hAnsi="Arial" w:cs="Arial"/>
          <w:bCs/>
          <w:sz w:val="24"/>
          <w:szCs w:val="24"/>
        </w:rPr>
        <w:t xml:space="preserve">Tuesday, June 17, </w:t>
      </w:r>
      <w:r w:rsidR="00197A72" w:rsidRPr="00EA7EBF">
        <w:rPr>
          <w:rFonts w:ascii="Arial" w:hAnsi="Arial" w:cs="Arial"/>
          <w:bCs/>
          <w:sz w:val="24"/>
          <w:szCs w:val="24"/>
        </w:rPr>
        <w:t>2025,</w:t>
      </w:r>
      <w:r w:rsidRPr="00EA7EBF">
        <w:rPr>
          <w:rFonts w:ascii="Arial" w:hAnsi="Arial" w:cs="Arial"/>
          <w:bCs/>
          <w:sz w:val="24"/>
          <w:szCs w:val="24"/>
        </w:rPr>
        <w:t xml:space="preserve"> 6:00 PM</w:t>
      </w:r>
    </w:p>
    <w:p w14:paraId="39C0219E" w14:textId="77777777" w:rsidR="00F33FCD" w:rsidRPr="00EA7EBF" w:rsidRDefault="00000000" w:rsidP="006402C4">
      <w:pPr>
        <w:spacing w:after="0" w:line="276" w:lineRule="auto"/>
        <w:ind w:left="90"/>
        <w:jc w:val="center"/>
        <w:rPr>
          <w:rFonts w:ascii="Arial" w:hAnsi="Arial" w:cs="Arial"/>
          <w:bCs/>
          <w:sz w:val="24"/>
          <w:szCs w:val="24"/>
        </w:rPr>
      </w:pPr>
      <w:r w:rsidRPr="00EA7EBF">
        <w:rPr>
          <w:rFonts w:ascii="Arial" w:hAnsi="Arial" w:cs="Arial"/>
          <w:bCs/>
          <w:sz w:val="24"/>
          <w:szCs w:val="24"/>
        </w:rPr>
        <w:t>Spitler Administration Building, 1130 Howard Street, Petoskey, MI 49770</w:t>
      </w:r>
    </w:p>
    <w:p w14:paraId="1AD683B7" w14:textId="77777777" w:rsidR="00291460" w:rsidRPr="00EA7EBF" w:rsidRDefault="00291460" w:rsidP="00EB6772">
      <w:pPr>
        <w:spacing w:after="0" w:line="276" w:lineRule="auto"/>
        <w:ind w:left="90"/>
        <w:rPr>
          <w:rFonts w:ascii="Arial" w:hAnsi="Arial" w:cs="Arial"/>
          <w:bCs/>
          <w:sz w:val="24"/>
          <w:szCs w:val="24"/>
        </w:rPr>
      </w:pPr>
    </w:p>
    <w:p w14:paraId="3287CABD" w14:textId="1A2F31BA" w:rsidR="006402C4" w:rsidRPr="006402C4" w:rsidRDefault="00000000" w:rsidP="006402C4">
      <w:pPr>
        <w:spacing w:after="0"/>
        <w:jc w:val="center"/>
        <w:rPr>
          <w:rFonts w:ascii="Arial" w:hAnsi="Arial" w:cs="Arial"/>
          <w:b/>
          <w:sz w:val="32"/>
          <w:szCs w:val="32"/>
          <w:u w:val="single"/>
        </w:rPr>
      </w:pPr>
      <w:r w:rsidRPr="006402C4">
        <w:rPr>
          <w:rFonts w:ascii="Arial" w:hAnsi="Arial" w:cs="Arial"/>
          <w:b/>
          <w:sz w:val="32"/>
          <w:szCs w:val="32"/>
          <w:u w:val="single"/>
        </w:rPr>
        <w:t>AGENDA</w:t>
      </w:r>
      <w:r w:rsidR="005920E6">
        <w:rPr>
          <w:rFonts w:ascii="Arial" w:hAnsi="Arial" w:cs="Arial"/>
          <w:b/>
          <w:sz w:val="32"/>
          <w:szCs w:val="32"/>
          <w:u w:val="single"/>
        </w:rPr>
        <w:t xml:space="preserve"> - REVISED</w:t>
      </w:r>
    </w:p>
    <w:p w14:paraId="1E798489" w14:textId="77777777" w:rsidR="006402C4" w:rsidRPr="00EA7EBF" w:rsidRDefault="006402C4" w:rsidP="00EB6772">
      <w:pPr>
        <w:spacing w:after="0" w:line="276" w:lineRule="auto"/>
        <w:ind w:left="90"/>
        <w:rPr>
          <w:rFonts w:ascii="Arial" w:hAnsi="Arial" w:cs="Arial"/>
          <w:bCs/>
          <w:sz w:val="24"/>
          <w:szCs w:val="24"/>
        </w:rPr>
      </w:pPr>
    </w:p>
    <w:p w14:paraId="36DE4760" w14:textId="77777777" w:rsidR="00291460" w:rsidRPr="00EA7EBF" w:rsidRDefault="00291460" w:rsidP="00EB6772">
      <w:pPr>
        <w:spacing w:after="0" w:line="276" w:lineRule="auto"/>
        <w:ind w:left="90"/>
        <w:rPr>
          <w:rFonts w:ascii="Arial" w:hAnsi="Arial" w:cs="Arial"/>
          <w:bCs/>
          <w:sz w:val="24"/>
          <w:szCs w:val="24"/>
        </w:rPr>
      </w:pPr>
    </w:p>
    <w:p w14:paraId="0864EBEB"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"Budget Hearing" \f t</w:instrText>
      </w:r>
      <w:r>
        <w:rPr>
          <w:rFonts w:ascii="Arial" w:hAnsi="Arial" w:cs="Arial"/>
          <w:bCs/>
          <w:sz w:val="24"/>
          <w:szCs w:val="24"/>
        </w:rPr>
        <w:fldChar w:fldCharType="end"/>
      </w:r>
      <w:bookmarkStart w:id="0" w:name="1._Budget_Hearing"/>
      <w:bookmarkStart w:id="1" w:name="Agenda"/>
      <w:r w:rsidRPr="00EA7EBF">
        <w:rPr>
          <w:rFonts w:ascii="Arial" w:hAnsi="Arial" w:cs="Arial"/>
          <w:bCs/>
          <w:sz w:val="24"/>
          <w:szCs w:val="24"/>
        </w:rPr>
        <w:t>Budget Hearing</w:t>
      </w:r>
      <w:bookmarkEnd w:id="0"/>
    </w:p>
    <w:p w14:paraId="22BB5922"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"Call to Order and Roll Call" \f t</w:instrText>
      </w:r>
      <w:r>
        <w:rPr>
          <w:rFonts w:ascii="Arial" w:hAnsi="Arial" w:cs="Arial"/>
          <w:bCs/>
          <w:sz w:val="24"/>
          <w:szCs w:val="24"/>
        </w:rPr>
        <w:fldChar w:fldCharType="end"/>
      </w:r>
      <w:bookmarkStart w:id="2" w:name="2._Call_to_Order_and_Roll_Call"/>
      <w:r w:rsidRPr="00EA7EBF">
        <w:rPr>
          <w:rFonts w:ascii="Arial" w:hAnsi="Arial" w:cs="Arial"/>
          <w:bCs/>
          <w:sz w:val="24"/>
          <w:szCs w:val="24"/>
        </w:rPr>
        <w:t>Call to Order and Roll Call</w:t>
      </w:r>
      <w:bookmarkEnd w:id="2"/>
    </w:p>
    <w:p w14:paraId="08574120"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"The Pledge of Allegiance" \f t</w:instrText>
      </w:r>
      <w:r>
        <w:rPr>
          <w:rFonts w:ascii="Arial" w:hAnsi="Arial" w:cs="Arial"/>
          <w:bCs/>
          <w:sz w:val="24"/>
          <w:szCs w:val="24"/>
        </w:rPr>
        <w:fldChar w:fldCharType="end"/>
      </w:r>
      <w:bookmarkStart w:id="3" w:name="3._The_Pledge_of_Allegiance"/>
      <w:r w:rsidRPr="00EA7EBF">
        <w:rPr>
          <w:rFonts w:ascii="Arial" w:hAnsi="Arial" w:cs="Arial"/>
          <w:bCs/>
          <w:sz w:val="24"/>
          <w:szCs w:val="24"/>
        </w:rPr>
        <w:t>The Pledge of Allegiance</w:t>
      </w:r>
      <w:bookmarkEnd w:id="3"/>
    </w:p>
    <w:p w14:paraId="166A1EF3"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"Recognition: Professional Staff Retiree Recognition" \f t</w:instrText>
      </w:r>
      <w:r>
        <w:rPr>
          <w:rFonts w:ascii="Arial" w:hAnsi="Arial" w:cs="Arial"/>
          <w:bCs/>
          <w:sz w:val="24"/>
          <w:szCs w:val="24"/>
        </w:rPr>
        <w:fldChar w:fldCharType="end"/>
      </w:r>
      <w:bookmarkStart w:id="4" w:name="4._Recognition:_Professional_Staff_Retir"/>
      <w:r w:rsidRPr="00EA7EBF">
        <w:rPr>
          <w:rFonts w:ascii="Arial" w:hAnsi="Arial" w:cs="Arial"/>
          <w:bCs/>
          <w:sz w:val="24"/>
          <w:szCs w:val="24"/>
        </w:rPr>
        <w:t>Recognition: Professional Staff Retiree Recognition</w:t>
      </w:r>
      <w:bookmarkEnd w:id="4"/>
    </w:p>
    <w:p w14:paraId="00321E35"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"Audience Participation" \f t</w:instrText>
      </w:r>
      <w:r>
        <w:rPr>
          <w:rFonts w:ascii="Arial" w:hAnsi="Arial" w:cs="Arial"/>
          <w:bCs/>
          <w:sz w:val="24"/>
          <w:szCs w:val="24"/>
        </w:rPr>
        <w:fldChar w:fldCharType="end"/>
      </w:r>
      <w:bookmarkStart w:id="5" w:name="5._Audience_Participation"/>
      <w:r w:rsidRPr="00EA7EBF">
        <w:rPr>
          <w:rFonts w:ascii="Arial" w:hAnsi="Arial" w:cs="Arial"/>
          <w:bCs/>
          <w:sz w:val="24"/>
          <w:szCs w:val="24"/>
        </w:rPr>
        <w:t>Audience Participation</w:t>
      </w:r>
      <w:bookmarkEnd w:id="5"/>
    </w:p>
    <w:p w14:paraId="1DBD8723"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"Presentation - Northmen Mascot / Logo Update" \f t</w:instrText>
      </w:r>
      <w:r>
        <w:rPr>
          <w:rFonts w:ascii="Arial" w:hAnsi="Arial" w:cs="Arial"/>
          <w:bCs/>
          <w:sz w:val="24"/>
          <w:szCs w:val="24"/>
        </w:rPr>
        <w:fldChar w:fldCharType="end"/>
      </w:r>
      <w:bookmarkStart w:id="6" w:name="6._Presentation_-_Northmen_Mascot_/_Logo"/>
      <w:r w:rsidRPr="00EA7EBF">
        <w:rPr>
          <w:rFonts w:ascii="Arial" w:hAnsi="Arial" w:cs="Arial"/>
          <w:bCs/>
          <w:sz w:val="24"/>
          <w:szCs w:val="24"/>
        </w:rPr>
        <w:t>Presentation - Northmen Mascot / Logo Update</w:t>
      </w:r>
      <w:bookmarkEnd w:id="6"/>
    </w:p>
    <w:p w14:paraId="0AF5FFD1"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 xml:space="preserve">TC "Resolution: Approval - Minutes </w:instrText>
      </w:r>
      <w:r w:rsidRPr="00EA7EBF">
        <w:rPr>
          <w:rFonts w:ascii="Arial" w:hAnsi="Arial" w:cs="Arial"/>
          <w:bCs/>
          <w:sz w:val="24"/>
          <w:szCs w:val="24"/>
        </w:rPr>
        <w:cr/>
        <w:instrText xml:space="preserve"> Regular Meeting Minutes, May 14, 2025 </w:instrText>
      </w:r>
      <w:r w:rsidRPr="00EA7EBF">
        <w:rPr>
          <w:rFonts w:ascii="Arial" w:hAnsi="Arial" w:cs="Arial"/>
          <w:bCs/>
          <w:sz w:val="24"/>
          <w:szCs w:val="24"/>
        </w:rPr>
        <w:cr/>
        <w:instrText xml:space="preserve"> Closed Session Meeting Minutes, May 14, 2025 (walked in) </w:instrText>
      </w:r>
      <w:r w:rsidRPr="00EA7EBF">
        <w:rPr>
          <w:rFonts w:ascii="Arial" w:hAnsi="Arial" w:cs="Arial"/>
          <w:bCs/>
          <w:sz w:val="24"/>
          <w:szCs w:val="24"/>
        </w:rPr>
        <w:cr/>
        <w:instrText xml:space="preserve"> Special Meeting Minutes, June 2, 2025 </w:instrText>
      </w:r>
      <w:r w:rsidRPr="00EA7EBF">
        <w:rPr>
          <w:rFonts w:ascii="Arial" w:hAnsi="Arial" w:cs="Arial"/>
          <w:bCs/>
          <w:sz w:val="24"/>
          <w:szCs w:val="24"/>
        </w:rPr>
        <w:cr/>
        <w:instrText xml:space="preserve"> Special Meeting Minutes, June 16, 2025  </w:instrText>
      </w:r>
      <w:r w:rsidRPr="00EA7EBF">
        <w:rPr>
          <w:rFonts w:ascii="Arial" w:hAnsi="Arial" w:cs="Arial"/>
          <w:bCs/>
          <w:sz w:val="24"/>
          <w:szCs w:val="24"/>
        </w:rPr>
        <w:cr/>
        <w:instrText>Closed Session Meeting Minutes, June 16, 2025 (walked in) " \f t</w:instrText>
      </w:r>
      <w:r>
        <w:rPr>
          <w:rFonts w:ascii="Arial" w:hAnsi="Arial" w:cs="Arial"/>
          <w:bCs/>
          <w:sz w:val="24"/>
          <w:szCs w:val="24"/>
        </w:rPr>
        <w:fldChar w:fldCharType="end"/>
      </w:r>
      <w:r w:rsidRPr="00EA7EBF">
        <w:rPr>
          <w:rFonts w:ascii="Arial" w:hAnsi="Arial" w:cs="Arial"/>
          <w:bCs/>
          <w:sz w:val="24"/>
          <w:szCs w:val="24"/>
        </w:rPr>
        <w:t xml:space="preserve">Resolution: Approval - Minutes </w:t>
      </w:r>
    </w:p>
    <w:p w14:paraId="1A63BC56" w14:textId="77777777" w:rsidR="00B675A9" w:rsidRPr="00EA7EBF" w:rsidRDefault="00000000" w:rsidP="00EB6772">
      <w:pPr>
        <w:numPr>
          <w:ilvl w:val="0"/>
          <w:numId w:val="2"/>
        </w:numPr>
        <w:spacing w:after="0" w:line="360" w:lineRule="auto"/>
        <w:ind w:left="1210"/>
        <w:rPr>
          <w:rFonts w:ascii="Arial" w:hAnsi="Arial" w:cs="Arial"/>
          <w:bCs/>
          <w:sz w:val="24"/>
          <w:szCs w:val="24"/>
        </w:rPr>
      </w:pPr>
      <w:r w:rsidRPr="00EA7EBF">
        <w:rPr>
          <w:rFonts w:ascii="Arial" w:hAnsi="Arial" w:cs="Arial"/>
          <w:bCs/>
          <w:sz w:val="24"/>
          <w:szCs w:val="24"/>
        </w:rPr>
        <w:t>Regular Meeting Minutes, May 14, 2025</w:t>
      </w:r>
    </w:p>
    <w:p w14:paraId="7F3CE6B0" w14:textId="77777777" w:rsidR="00B675A9" w:rsidRPr="00EA7EBF" w:rsidRDefault="00000000" w:rsidP="00EB6772">
      <w:pPr>
        <w:numPr>
          <w:ilvl w:val="0"/>
          <w:numId w:val="2"/>
        </w:numPr>
        <w:spacing w:after="0" w:line="360" w:lineRule="auto"/>
        <w:ind w:left="1210"/>
        <w:rPr>
          <w:rFonts w:ascii="Arial" w:hAnsi="Arial" w:cs="Arial"/>
          <w:bCs/>
          <w:sz w:val="24"/>
          <w:szCs w:val="24"/>
        </w:rPr>
      </w:pPr>
      <w:r w:rsidRPr="00EA7EBF">
        <w:rPr>
          <w:rFonts w:ascii="Arial" w:hAnsi="Arial" w:cs="Arial"/>
          <w:bCs/>
          <w:sz w:val="24"/>
          <w:szCs w:val="24"/>
        </w:rPr>
        <w:t>Closed Session Meeting Minutes, May 14, 2025</w:t>
      </w:r>
      <w:r w:rsidRPr="00EA7EBF">
        <w:rPr>
          <w:rFonts w:ascii="Arial" w:hAnsi="Arial" w:cs="Arial"/>
          <w:bCs/>
          <w:color w:val="E74C3C"/>
          <w:sz w:val="24"/>
          <w:szCs w:val="24"/>
        </w:rPr>
        <w:t xml:space="preserve"> (walked in)</w:t>
      </w:r>
    </w:p>
    <w:p w14:paraId="5E6AD7A9" w14:textId="77777777" w:rsidR="00B675A9" w:rsidRPr="00EA7EBF" w:rsidRDefault="00000000" w:rsidP="00EB6772">
      <w:pPr>
        <w:numPr>
          <w:ilvl w:val="0"/>
          <w:numId w:val="2"/>
        </w:numPr>
        <w:spacing w:after="0" w:line="360" w:lineRule="auto"/>
        <w:ind w:left="1210"/>
        <w:rPr>
          <w:rFonts w:ascii="Arial" w:hAnsi="Arial" w:cs="Arial"/>
          <w:bCs/>
          <w:sz w:val="24"/>
          <w:szCs w:val="24"/>
        </w:rPr>
      </w:pPr>
      <w:r w:rsidRPr="00EA7EBF">
        <w:rPr>
          <w:rFonts w:ascii="Arial" w:hAnsi="Arial" w:cs="Arial"/>
          <w:bCs/>
          <w:sz w:val="24"/>
          <w:szCs w:val="24"/>
        </w:rPr>
        <w:t>Special Meeting Minutes, June 2, 2025</w:t>
      </w:r>
    </w:p>
    <w:p w14:paraId="43E0539F" w14:textId="77777777" w:rsidR="00B675A9" w:rsidRPr="00EA7EBF" w:rsidRDefault="00000000" w:rsidP="00EB6772">
      <w:pPr>
        <w:numPr>
          <w:ilvl w:val="0"/>
          <w:numId w:val="2"/>
        </w:numPr>
        <w:spacing w:after="0" w:line="360" w:lineRule="auto"/>
        <w:ind w:left="1210"/>
        <w:rPr>
          <w:rFonts w:ascii="Arial" w:hAnsi="Arial" w:cs="Arial"/>
          <w:bCs/>
          <w:sz w:val="24"/>
          <w:szCs w:val="24"/>
        </w:rPr>
      </w:pPr>
      <w:r w:rsidRPr="00EA7EBF">
        <w:rPr>
          <w:rFonts w:ascii="Arial" w:hAnsi="Arial" w:cs="Arial"/>
          <w:bCs/>
          <w:sz w:val="24"/>
          <w:szCs w:val="24"/>
        </w:rPr>
        <w:t>Special Meeting Minutes, June 16, 2025 </w:t>
      </w:r>
    </w:p>
    <w:p w14:paraId="0FF4E3D0" w14:textId="77777777" w:rsidR="00B675A9" w:rsidRPr="00EA7EBF" w:rsidRDefault="00000000" w:rsidP="00EB6772">
      <w:pPr>
        <w:numPr>
          <w:ilvl w:val="0"/>
          <w:numId w:val="2"/>
        </w:numPr>
        <w:spacing w:after="0" w:line="360" w:lineRule="auto"/>
        <w:ind w:left="1210"/>
        <w:rPr>
          <w:rFonts w:ascii="Arial" w:hAnsi="Arial" w:cs="Arial"/>
          <w:bCs/>
          <w:sz w:val="24"/>
          <w:szCs w:val="24"/>
        </w:rPr>
      </w:pPr>
      <w:r w:rsidRPr="00EA7EBF">
        <w:rPr>
          <w:rFonts w:ascii="Arial" w:hAnsi="Arial" w:cs="Arial"/>
          <w:bCs/>
          <w:sz w:val="24"/>
          <w:szCs w:val="24"/>
        </w:rPr>
        <w:t xml:space="preserve">Closed Session Meeting Minutes, June 16, 2025 </w:t>
      </w:r>
      <w:r w:rsidRPr="00EA7EBF">
        <w:rPr>
          <w:rFonts w:ascii="Arial" w:hAnsi="Arial" w:cs="Arial"/>
          <w:bCs/>
          <w:color w:val="E74C3C"/>
          <w:sz w:val="24"/>
          <w:szCs w:val="24"/>
        </w:rPr>
        <w:t>(walked in)</w:t>
      </w:r>
    </w:p>
    <w:p w14:paraId="40D46F5D"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"Resolution: Approval - Warrants" \f t</w:instrText>
      </w:r>
      <w:r>
        <w:rPr>
          <w:rFonts w:ascii="Arial" w:hAnsi="Arial" w:cs="Arial"/>
          <w:bCs/>
          <w:sz w:val="24"/>
          <w:szCs w:val="24"/>
        </w:rPr>
        <w:fldChar w:fldCharType="end"/>
      </w:r>
      <w:bookmarkStart w:id="7" w:name="8._Resolution:_Approval_-_Warrants"/>
      <w:r w:rsidRPr="00EA7EBF">
        <w:rPr>
          <w:rFonts w:ascii="Arial" w:hAnsi="Arial" w:cs="Arial"/>
          <w:bCs/>
          <w:sz w:val="24"/>
          <w:szCs w:val="24"/>
        </w:rPr>
        <w:t>Resolution: Approval - Warrants</w:t>
      </w:r>
      <w:bookmarkEnd w:id="7"/>
    </w:p>
    <w:p w14:paraId="30C12398"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"Resolution: Approval - Employment Recommendations" \f t</w:instrText>
      </w:r>
      <w:r>
        <w:rPr>
          <w:rFonts w:ascii="Arial" w:hAnsi="Arial" w:cs="Arial"/>
          <w:bCs/>
          <w:sz w:val="24"/>
          <w:szCs w:val="24"/>
        </w:rPr>
        <w:fldChar w:fldCharType="end"/>
      </w:r>
      <w:bookmarkStart w:id="8" w:name="9._Resolution:_Approval_-_Employment_Rec"/>
      <w:r w:rsidRPr="00EA7EBF">
        <w:rPr>
          <w:rFonts w:ascii="Arial" w:hAnsi="Arial" w:cs="Arial"/>
          <w:bCs/>
          <w:sz w:val="24"/>
          <w:szCs w:val="24"/>
        </w:rPr>
        <w:t>Resolution: Approval - Employment Recommendations</w:t>
      </w:r>
      <w:bookmarkEnd w:id="8"/>
    </w:p>
    <w:p w14:paraId="7C7F4BC4"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"Resolution: Approval - Administrator Salary Schedule Revision" \f t</w:instrText>
      </w:r>
      <w:r>
        <w:rPr>
          <w:rFonts w:ascii="Arial" w:hAnsi="Arial" w:cs="Arial"/>
          <w:bCs/>
          <w:sz w:val="24"/>
          <w:szCs w:val="24"/>
        </w:rPr>
        <w:fldChar w:fldCharType="end"/>
      </w:r>
      <w:bookmarkStart w:id="9" w:name="10._Resolution:_Approval_-_Administrator"/>
      <w:r w:rsidRPr="00EA7EBF">
        <w:rPr>
          <w:rFonts w:ascii="Arial" w:hAnsi="Arial" w:cs="Arial"/>
          <w:bCs/>
          <w:sz w:val="24"/>
          <w:szCs w:val="24"/>
        </w:rPr>
        <w:t>Resolution: Approval - Administrator Salary Schedule Revision</w:t>
      </w:r>
      <w:bookmarkEnd w:id="9"/>
    </w:p>
    <w:p w14:paraId="3A8A9E55"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"Resolution: Approval - Administrator Contract Extension" \f t</w:instrText>
      </w:r>
      <w:r>
        <w:rPr>
          <w:rFonts w:ascii="Arial" w:hAnsi="Arial" w:cs="Arial"/>
          <w:bCs/>
          <w:sz w:val="24"/>
          <w:szCs w:val="24"/>
        </w:rPr>
        <w:fldChar w:fldCharType="end"/>
      </w:r>
      <w:bookmarkStart w:id="10" w:name="11._Resolution:_Approval_-_Administrator"/>
      <w:r w:rsidRPr="00EA7EBF">
        <w:rPr>
          <w:rFonts w:ascii="Arial" w:hAnsi="Arial" w:cs="Arial"/>
          <w:bCs/>
          <w:sz w:val="24"/>
          <w:szCs w:val="24"/>
        </w:rPr>
        <w:t>Resolution: Approval - Administrator Contract Extension</w:t>
      </w:r>
      <w:bookmarkEnd w:id="10"/>
    </w:p>
    <w:p w14:paraId="72E8EDBB"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"Resolution: Approval - Superintendent Evaluation" \f t</w:instrText>
      </w:r>
      <w:r>
        <w:rPr>
          <w:rFonts w:ascii="Arial" w:hAnsi="Arial" w:cs="Arial"/>
          <w:bCs/>
          <w:sz w:val="24"/>
          <w:szCs w:val="24"/>
        </w:rPr>
        <w:fldChar w:fldCharType="end"/>
      </w:r>
      <w:bookmarkStart w:id="11" w:name="12._Resolution:_Approval_-_Superintenden"/>
      <w:r w:rsidRPr="00EA7EBF">
        <w:rPr>
          <w:rFonts w:ascii="Arial" w:hAnsi="Arial" w:cs="Arial"/>
          <w:bCs/>
          <w:sz w:val="24"/>
          <w:szCs w:val="24"/>
        </w:rPr>
        <w:t>Resolution: Approval - Superintendent Evaluation</w:t>
      </w:r>
      <w:bookmarkEnd w:id="11"/>
    </w:p>
    <w:p w14:paraId="6CF50A61"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"Resolution: Approval - Superintendent Contract Extension" \f t</w:instrText>
      </w:r>
      <w:r>
        <w:rPr>
          <w:rFonts w:ascii="Arial" w:hAnsi="Arial" w:cs="Arial"/>
          <w:bCs/>
          <w:sz w:val="24"/>
          <w:szCs w:val="24"/>
        </w:rPr>
        <w:fldChar w:fldCharType="end"/>
      </w:r>
      <w:bookmarkStart w:id="12" w:name="13._Resolution:_Approval_-_Superintenden"/>
      <w:r w:rsidRPr="00EA7EBF">
        <w:rPr>
          <w:rFonts w:ascii="Arial" w:hAnsi="Arial" w:cs="Arial"/>
          <w:bCs/>
          <w:sz w:val="24"/>
          <w:szCs w:val="24"/>
        </w:rPr>
        <w:t>Resolution: Approval - Superintendent Contract Extension</w:t>
      </w:r>
      <w:bookmarkEnd w:id="12"/>
    </w:p>
    <w:p w14:paraId="0F9C175D"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"Resolution: Approval - State of Emergency Forgiveness" \f t</w:instrText>
      </w:r>
      <w:r>
        <w:rPr>
          <w:rFonts w:ascii="Arial" w:hAnsi="Arial" w:cs="Arial"/>
          <w:bCs/>
          <w:sz w:val="24"/>
          <w:szCs w:val="24"/>
        </w:rPr>
        <w:fldChar w:fldCharType="end"/>
      </w:r>
      <w:bookmarkStart w:id="13" w:name="14._Resolution:_Approval_-_State_of_Emer"/>
      <w:r w:rsidRPr="00EA7EBF">
        <w:rPr>
          <w:rFonts w:ascii="Arial" w:hAnsi="Arial" w:cs="Arial"/>
          <w:bCs/>
          <w:sz w:val="24"/>
          <w:szCs w:val="24"/>
        </w:rPr>
        <w:t>Resolution: Approval - State of Emergency Forgiveness</w:t>
      </w:r>
      <w:bookmarkEnd w:id="13"/>
    </w:p>
    <w:p w14:paraId="72390274"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lastRenderedPageBreak/>
        <w:fldChar w:fldCharType="begin"/>
      </w:r>
      <w:r w:rsidRPr="00EA7EBF">
        <w:rPr>
          <w:rFonts w:ascii="Arial" w:hAnsi="Arial" w:cs="Arial"/>
          <w:bCs/>
          <w:sz w:val="24"/>
          <w:szCs w:val="24"/>
        </w:rPr>
        <w:instrText>TC "Resolution: Approval - MHSAA Renewal" \f t</w:instrText>
      </w:r>
      <w:r>
        <w:rPr>
          <w:rFonts w:ascii="Arial" w:hAnsi="Arial" w:cs="Arial"/>
          <w:bCs/>
          <w:sz w:val="24"/>
          <w:szCs w:val="24"/>
        </w:rPr>
        <w:fldChar w:fldCharType="end"/>
      </w:r>
      <w:bookmarkStart w:id="14" w:name="15._Resolution:_Approval_-_MHSAA_Renewal"/>
      <w:r w:rsidRPr="00EA7EBF">
        <w:rPr>
          <w:rFonts w:ascii="Arial" w:hAnsi="Arial" w:cs="Arial"/>
          <w:bCs/>
          <w:sz w:val="24"/>
          <w:szCs w:val="24"/>
        </w:rPr>
        <w:t>Resolution: Approval - MHSAA Renewal</w:t>
      </w:r>
      <w:bookmarkEnd w:id="14"/>
    </w:p>
    <w:p w14:paraId="10201AC6"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"Resolution: Approval - Sale of Building Trades House" \f t</w:instrText>
      </w:r>
      <w:r>
        <w:rPr>
          <w:rFonts w:ascii="Arial" w:hAnsi="Arial" w:cs="Arial"/>
          <w:bCs/>
          <w:sz w:val="24"/>
          <w:szCs w:val="24"/>
        </w:rPr>
        <w:fldChar w:fldCharType="end"/>
      </w:r>
      <w:bookmarkStart w:id="15" w:name="16._Resolution:_Approval_-_Sale_of_Build"/>
      <w:r w:rsidRPr="00EA7EBF">
        <w:rPr>
          <w:rFonts w:ascii="Arial" w:hAnsi="Arial" w:cs="Arial"/>
          <w:bCs/>
          <w:sz w:val="24"/>
          <w:szCs w:val="24"/>
        </w:rPr>
        <w:t>Resolution: Approval - Sale of Building Trades House</w:t>
      </w:r>
      <w:bookmarkEnd w:id="15"/>
    </w:p>
    <w:p w14:paraId="3AAFD082"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"Resolution: Approval - 24-25 Student Activity Fund Budget" \f t</w:instrText>
      </w:r>
      <w:r>
        <w:rPr>
          <w:rFonts w:ascii="Arial" w:hAnsi="Arial" w:cs="Arial"/>
          <w:bCs/>
          <w:sz w:val="24"/>
          <w:szCs w:val="24"/>
        </w:rPr>
        <w:fldChar w:fldCharType="end"/>
      </w:r>
      <w:bookmarkStart w:id="16" w:name="17._Resolution:_Approval_-_24-25_Student"/>
      <w:r w:rsidRPr="00EA7EBF">
        <w:rPr>
          <w:rFonts w:ascii="Arial" w:hAnsi="Arial" w:cs="Arial"/>
          <w:bCs/>
          <w:sz w:val="24"/>
          <w:szCs w:val="24"/>
        </w:rPr>
        <w:t>Resolution: Approval - 24-25 Student Activity Fund Budget</w:t>
      </w:r>
      <w:bookmarkEnd w:id="16"/>
    </w:p>
    <w:p w14:paraId="05DED602"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"Resolution: Approval - 25-26 Student Activity Fund Budget" \f t</w:instrText>
      </w:r>
      <w:r>
        <w:rPr>
          <w:rFonts w:ascii="Arial" w:hAnsi="Arial" w:cs="Arial"/>
          <w:bCs/>
          <w:sz w:val="24"/>
          <w:szCs w:val="24"/>
        </w:rPr>
        <w:fldChar w:fldCharType="end"/>
      </w:r>
      <w:bookmarkStart w:id="17" w:name="18._Resolution:_Approval_-_25-26_Student"/>
      <w:r w:rsidRPr="00EA7EBF">
        <w:rPr>
          <w:rFonts w:ascii="Arial" w:hAnsi="Arial" w:cs="Arial"/>
          <w:bCs/>
          <w:sz w:val="24"/>
          <w:szCs w:val="24"/>
        </w:rPr>
        <w:t>Resolution: Approval - 25-26 Student Activity Fund Budget</w:t>
      </w:r>
      <w:bookmarkEnd w:id="17"/>
    </w:p>
    <w:p w14:paraId="50C4C8D7"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"Resolution: Approval - 25-26 General Fund Budget" \f t</w:instrText>
      </w:r>
      <w:r>
        <w:rPr>
          <w:rFonts w:ascii="Arial" w:hAnsi="Arial" w:cs="Arial"/>
          <w:bCs/>
          <w:sz w:val="24"/>
          <w:szCs w:val="24"/>
        </w:rPr>
        <w:fldChar w:fldCharType="end"/>
      </w:r>
      <w:bookmarkStart w:id="18" w:name="19._Resolution:_Approval_-_25-26_General"/>
      <w:r w:rsidRPr="00EA7EBF">
        <w:rPr>
          <w:rFonts w:ascii="Arial" w:hAnsi="Arial" w:cs="Arial"/>
          <w:bCs/>
          <w:sz w:val="24"/>
          <w:szCs w:val="24"/>
        </w:rPr>
        <w:t>Resolution: Approval - 25-26 General Fund Budget</w:t>
      </w:r>
      <w:bookmarkEnd w:id="18"/>
    </w:p>
    <w:p w14:paraId="2859D033"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"Resolution: Approval - 25-26 Food Service Fund Budget" \f t</w:instrText>
      </w:r>
      <w:r>
        <w:rPr>
          <w:rFonts w:ascii="Arial" w:hAnsi="Arial" w:cs="Arial"/>
          <w:bCs/>
          <w:sz w:val="24"/>
          <w:szCs w:val="24"/>
        </w:rPr>
        <w:fldChar w:fldCharType="end"/>
      </w:r>
      <w:bookmarkStart w:id="19" w:name="20._Resolution:_Approval_-_25-26_Food_Se"/>
      <w:r w:rsidRPr="00EA7EBF">
        <w:rPr>
          <w:rFonts w:ascii="Arial" w:hAnsi="Arial" w:cs="Arial"/>
          <w:bCs/>
          <w:sz w:val="24"/>
          <w:szCs w:val="24"/>
        </w:rPr>
        <w:t>Resolution: Approval - 25-26 Food Service Fund Budget</w:t>
      </w:r>
      <w:bookmarkEnd w:id="19"/>
    </w:p>
    <w:p w14:paraId="1895042E"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"Resolution: Approval - 25-26 Sinking Fund Budget" \f t</w:instrText>
      </w:r>
      <w:r>
        <w:rPr>
          <w:rFonts w:ascii="Arial" w:hAnsi="Arial" w:cs="Arial"/>
          <w:bCs/>
          <w:sz w:val="24"/>
          <w:szCs w:val="24"/>
        </w:rPr>
        <w:fldChar w:fldCharType="end"/>
      </w:r>
      <w:bookmarkStart w:id="20" w:name="21._Resolution:_Approval_-_25-26_Sinking"/>
      <w:r w:rsidRPr="00EA7EBF">
        <w:rPr>
          <w:rFonts w:ascii="Arial" w:hAnsi="Arial" w:cs="Arial"/>
          <w:bCs/>
          <w:sz w:val="24"/>
          <w:szCs w:val="24"/>
        </w:rPr>
        <w:t>Resolution: Approval - 25-26 Sinking Fund Budget</w:t>
      </w:r>
      <w:bookmarkEnd w:id="20"/>
    </w:p>
    <w:p w14:paraId="27CE0F69"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"Discussion: NWEA Spring Testing Data" \f t</w:instrText>
      </w:r>
      <w:r>
        <w:rPr>
          <w:rFonts w:ascii="Arial" w:hAnsi="Arial" w:cs="Arial"/>
          <w:bCs/>
          <w:sz w:val="24"/>
          <w:szCs w:val="24"/>
        </w:rPr>
        <w:fldChar w:fldCharType="end"/>
      </w:r>
      <w:bookmarkStart w:id="21" w:name="22._Discussion:_NWEA_Spring_Testing_Data"/>
      <w:r w:rsidRPr="00EA7EBF">
        <w:rPr>
          <w:rFonts w:ascii="Arial" w:hAnsi="Arial" w:cs="Arial"/>
          <w:bCs/>
          <w:sz w:val="24"/>
          <w:szCs w:val="24"/>
        </w:rPr>
        <w:t>Discussion: NWEA Spring Testing Data</w:t>
      </w:r>
      <w:bookmarkEnd w:id="21"/>
    </w:p>
    <w:p w14:paraId="2731F98D"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"Educational Reports" \f t</w:instrText>
      </w:r>
      <w:r>
        <w:rPr>
          <w:rFonts w:ascii="Arial" w:hAnsi="Arial" w:cs="Arial"/>
          <w:bCs/>
          <w:sz w:val="24"/>
          <w:szCs w:val="24"/>
        </w:rPr>
        <w:fldChar w:fldCharType="end"/>
      </w:r>
      <w:bookmarkStart w:id="22" w:name="23._Educational_Reports"/>
      <w:r w:rsidRPr="00EA7EBF">
        <w:rPr>
          <w:rFonts w:ascii="Arial" w:hAnsi="Arial" w:cs="Arial"/>
          <w:bCs/>
          <w:sz w:val="24"/>
          <w:szCs w:val="24"/>
        </w:rPr>
        <w:t>Educational Reports</w:t>
      </w:r>
      <w:bookmarkEnd w:id="22"/>
    </w:p>
    <w:p w14:paraId="433F57DC"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"Board of Education Reports" \f t</w:instrText>
      </w:r>
      <w:r>
        <w:rPr>
          <w:rFonts w:ascii="Arial" w:hAnsi="Arial" w:cs="Arial"/>
          <w:bCs/>
          <w:sz w:val="24"/>
          <w:szCs w:val="24"/>
        </w:rPr>
        <w:fldChar w:fldCharType="end"/>
      </w:r>
      <w:bookmarkStart w:id="23" w:name="24._Board_of_Education_Reports"/>
      <w:r w:rsidRPr="00EA7EBF">
        <w:rPr>
          <w:rFonts w:ascii="Arial" w:hAnsi="Arial" w:cs="Arial"/>
          <w:bCs/>
          <w:sz w:val="24"/>
          <w:szCs w:val="24"/>
        </w:rPr>
        <w:t>Board of Education Reports</w:t>
      </w:r>
      <w:bookmarkEnd w:id="23"/>
    </w:p>
    <w:p w14:paraId="701A7141"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"Financial Report" \f t</w:instrText>
      </w:r>
      <w:r>
        <w:rPr>
          <w:rFonts w:ascii="Arial" w:hAnsi="Arial" w:cs="Arial"/>
          <w:bCs/>
          <w:sz w:val="24"/>
          <w:szCs w:val="24"/>
        </w:rPr>
        <w:fldChar w:fldCharType="end"/>
      </w:r>
      <w:bookmarkStart w:id="24" w:name="25._Financial_Report"/>
      <w:r w:rsidRPr="00EA7EBF">
        <w:rPr>
          <w:rFonts w:ascii="Arial" w:hAnsi="Arial" w:cs="Arial"/>
          <w:bCs/>
          <w:sz w:val="24"/>
          <w:szCs w:val="24"/>
        </w:rPr>
        <w:t>Financial Report</w:t>
      </w:r>
      <w:bookmarkEnd w:id="24"/>
    </w:p>
    <w:p w14:paraId="4177BEC1"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"Superintendent’s Report" \f t</w:instrText>
      </w:r>
      <w:r>
        <w:rPr>
          <w:rFonts w:ascii="Arial" w:hAnsi="Arial" w:cs="Arial"/>
          <w:bCs/>
          <w:sz w:val="24"/>
          <w:szCs w:val="24"/>
        </w:rPr>
        <w:fldChar w:fldCharType="end"/>
      </w:r>
      <w:bookmarkStart w:id="25" w:name="26._Superintendent’s_Report"/>
      <w:r w:rsidRPr="00EA7EBF">
        <w:rPr>
          <w:rFonts w:ascii="Arial" w:hAnsi="Arial" w:cs="Arial"/>
          <w:bCs/>
          <w:sz w:val="24"/>
          <w:szCs w:val="24"/>
        </w:rPr>
        <w:t>Superintendent’s Report</w:t>
      </w:r>
      <w:bookmarkEnd w:id="25"/>
    </w:p>
    <w:p w14:paraId="29DDBA92"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"Audience Participation" \f t</w:instrText>
      </w:r>
      <w:r>
        <w:rPr>
          <w:rFonts w:ascii="Arial" w:hAnsi="Arial" w:cs="Arial"/>
          <w:bCs/>
          <w:sz w:val="24"/>
          <w:szCs w:val="24"/>
        </w:rPr>
        <w:fldChar w:fldCharType="end"/>
      </w:r>
      <w:bookmarkStart w:id="26" w:name="27._Audience_Participation"/>
      <w:r w:rsidRPr="00EA7EBF">
        <w:rPr>
          <w:rFonts w:ascii="Arial" w:hAnsi="Arial" w:cs="Arial"/>
          <w:bCs/>
          <w:sz w:val="24"/>
          <w:szCs w:val="24"/>
        </w:rPr>
        <w:t>Audience Participation</w:t>
      </w:r>
      <w:bookmarkEnd w:id="26"/>
    </w:p>
    <w:p w14:paraId="3A4B3F51"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"Adjournment" \f t</w:instrText>
      </w:r>
      <w:r>
        <w:rPr>
          <w:rFonts w:ascii="Arial" w:hAnsi="Arial" w:cs="Arial"/>
          <w:bCs/>
          <w:sz w:val="24"/>
          <w:szCs w:val="24"/>
        </w:rPr>
        <w:fldChar w:fldCharType="end"/>
      </w:r>
      <w:bookmarkStart w:id="27" w:name="28._Adjournment"/>
      <w:r w:rsidRPr="00EA7EBF">
        <w:rPr>
          <w:rFonts w:ascii="Arial" w:hAnsi="Arial" w:cs="Arial"/>
          <w:bCs/>
          <w:sz w:val="24"/>
          <w:szCs w:val="24"/>
        </w:rPr>
        <w:t>Adjournment</w:t>
      </w:r>
      <w:bookmarkEnd w:id="1"/>
      <w:bookmarkEnd w:id="27"/>
    </w:p>
    <w:p w14:paraId="73C8DCD1" w14:textId="77777777" w:rsidR="00B324D5" w:rsidRPr="00EA7EBF" w:rsidRDefault="00B324D5" w:rsidP="00EB6772">
      <w:pPr>
        <w:spacing w:after="0" w:line="360" w:lineRule="auto"/>
        <w:ind w:left="90"/>
        <w:rPr>
          <w:rFonts w:ascii="Arial" w:hAnsi="Arial" w:cs="Arial"/>
          <w:bCs/>
          <w:sz w:val="24"/>
          <w:szCs w:val="24"/>
        </w:rPr>
      </w:pPr>
    </w:p>
    <w:p w14:paraId="7BCC2852" w14:textId="77777777" w:rsidR="00B324D5" w:rsidRPr="00EA7EBF" w:rsidRDefault="00B324D5" w:rsidP="00B324D5">
      <w:pPr>
        <w:spacing w:after="0"/>
        <w:rPr>
          <w:rFonts w:ascii="Arial" w:hAnsi="Arial" w:cs="Arial"/>
          <w:sz w:val="24"/>
          <w:szCs w:val="24"/>
        </w:rPr>
      </w:pPr>
    </w:p>
    <w:p w14:paraId="6233CF4B" w14:textId="77777777" w:rsidR="00B324D5" w:rsidRPr="00EA7EBF" w:rsidRDefault="00B324D5" w:rsidP="00B324D5">
      <w:pPr>
        <w:spacing w:after="0"/>
        <w:rPr>
          <w:rFonts w:ascii="Arial" w:hAnsi="Arial" w:cs="Arial"/>
          <w:sz w:val="24"/>
          <w:szCs w:val="24"/>
        </w:rPr>
      </w:pPr>
    </w:p>
    <w:p w14:paraId="78A453AC" w14:textId="77777777" w:rsidR="00B324D5" w:rsidRPr="00EA7EBF" w:rsidRDefault="00B324D5" w:rsidP="00B324D5">
      <w:pPr>
        <w:spacing w:after="0"/>
        <w:rPr>
          <w:rFonts w:ascii="Arial" w:hAnsi="Arial" w:cs="Arial"/>
          <w:sz w:val="24"/>
          <w:szCs w:val="24"/>
        </w:rPr>
      </w:pPr>
    </w:p>
    <w:p w14:paraId="532AEF1C" w14:textId="77777777" w:rsidR="00B675A9" w:rsidRPr="00EA7EBF" w:rsidRDefault="00B675A9" w:rsidP="00B324D5">
      <w:pPr>
        <w:spacing w:after="0"/>
        <w:rPr>
          <w:rFonts w:ascii="Arial" w:hAnsi="Arial" w:cs="Arial"/>
          <w:sz w:val="24"/>
          <w:szCs w:val="24"/>
        </w:rPr>
      </w:pPr>
    </w:p>
    <w:p w14:paraId="3123E84E" w14:textId="77777777" w:rsidR="006402C4" w:rsidRPr="006402C4" w:rsidRDefault="00000000" w:rsidP="006402C4">
      <w:pPr>
        <w:spacing w:after="0"/>
        <w:jc w:val="center"/>
        <w:rPr>
          <w:rFonts w:ascii="Times New Roman" w:hAnsi="Times New Roman"/>
          <w:szCs w:val="20"/>
        </w:rPr>
      </w:pPr>
      <w:r w:rsidRPr="006402C4">
        <w:rPr>
          <w:rFonts w:ascii="Times New Roman" w:hAnsi="Times New Roman"/>
          <w:szCs w:val="20"/>
        </w:rPr>
        <w:t>"The mission of the Public Schools of Petoskey is to advance the education and skills of all students in an equitable manner through the participation and involvement of staff, students, parents, and others in the community.”</w:t>
      </w:r>
    </w:p>
    <w:p w14:paraId="4993B7BA" w14:textId="77777777" w:rsidR="00B675A9" w:rsidRDefault="00B675A9" w:rsidP="00B324D5">
      <w:pPr>
        <w:spacing w:after="0"/>
        <w:rPr>
          <w:rFonts w:ascii="Courier New" w:hAnsi="Courier New" w:cs="Courier New"/>
          <w:sz w:val="20"/>
          <w:szCs w:val="20"/>
        </w:rPr>
      </w:pPr>
    </w:p>
    <w:p w14:paraId="42FC27AC" w14:textId="7F6C1270" w:rsidR="006402C4" w:rsidRPr="00B324D5" w:rsidRDefault="00572114" w:rsidP="00B324D5">
      <w:pPr>
        <w:spacing w:after="0"/>
        <w:rPr>
          <w:rFonts w:ascii="Courier New" w:hAnsi="Courier New" w:cs="Courier New"/>
          <w:sz w:val="20"/>
          <w:szCs w:val="20"/>
        </w:rPr>
      </w:pPr>
      <w:r>
        <w:rPr>
          <w:rFonts w:ascii="Times New Roman" w:hAnsi="Times New Roman"/>
          <w:noProof/>
          <w:sz w:val="20"/>
          <w:szCs w:val="20"/>
        </w:rPr>
        <mc:AlternateContent>
          <mc:Choice Requires="wps">
            <w:drawing>
              <wp:inline distT="0" distB="0" distL="0" distR="0" wp14:anchorId="0D1FE6E8" wp14:editId="6EB70C9F">
                <wp:extent cx="6440170" cy="2181225"/>
                <wp:effectExtent l="9525" t="11430" r="8255" b="7620"/>
                <wp:docPr id="514996169" name="TEMPLATE_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0170" cy="2181225"/>
                        </a:xfrm>
                        <a:prstGeom prst="rect">
                          <a:avLst/>
                        </a:prstGeom>
                        <a:solidFill>
                          <a:srgbClr val="FFFFFF"/>
                        </a:solidFill>
                        <a:ln w="9525">
                          <a:solidFill>
                            <a:srgbClr val="000000"/>
                          </a:solidFill>
                          <a:miter lim="800000"/>
                          <a:headEnd/>
                          <a:tailEnd/>
                        </a:ln>
                      </wps:spPr>
                      <wps:txbx>
                        <w:txbxContent>
                          <w:p w14:paraId="2F02E2EF" w14:textId="77777777" w:rsidR="006402C4" w:rsidRPr="006402C4" w:rsidRDefault="00000000" w:rsidP="00C722E0">
                            <w:pPr>
                              <w:jc w:val="both"/>
                              <w:rPr>
                                <w:rFonts w:ascii="Arial" w:hAnsi="Arial" w:cs="Arial"/>
                                <w:sz w:val="24"/>
                                <w:szCs w:val="24"/>
                              </w:rPr>
                            </w:pPr>
                            <w:r w:rsidRPr="006402C4">
                              <w:rPr>
                                <w:rFonts w:ascii="Arial" w:hAnsi="Arial" w:cs="Arial"/>
                                <w:sz w:val="24"/>
                                <w:szCs w:val="24"/>
                              </w:rPr>
                              <w:t>Participation by the audience is welcomed and encouraged.  Please note that this time is for Board members to listen to public comment, not to respond to comments. Two opportunities for public comment are provided at each Board meeting.  When participating in public comment, members of the audience are to identify themselves by name and address so that accurate minutes can be recorded.  Unless permission is previously received from the Board of Education, comments are to be limited to three (3) minutes per person.  For those people who prefer not to speak at the Board meeting yet want their question(s) or comment(s) conveyed to Board members, a (green) "Memo to the Board" form is provided in the basket near the entrance of the meeting room.  Please note that public comment time and the "Memo to the Board" are provided to allow Board members to listen to public comment, not respond to comments or concerns.</w:t>
                            </w:r>
                          </w:p>
                        </w:txbxContent>
                      </wps:txbx>
                      <wps:bodyPr rot="0" vert="horz" wrap="square" lIns="91440" tIns="45720" rIns="91440" bIns="45720" anchor="b" anchorCtr="0" upright="1">
                        <a:noAutofit/>
                      </wps:bodyPr>
                    </wps:wsp>
                  </a:graphicData>
                </a:graphic>
              </wp:inline>
            </w:drawing>
          </mc:Choice>
          <mc:Fallback>
            <w:pict>
              <v:shapetype w14:anchorId="0D1FE6E8" id="_x0000_t202" coordsize="21600,21600" o:spt="202" path="m,l,21600r21600,l21600,xe">
                <v:stroke joinstyle="miter"/>
                <v:path gradientshapeok="t" o:connecttype="rect"/>
              </v:shapetype>
              <v:shape id="TEMPLATE_IMAGE" o:spid="_x0000_s1026" type="#_x0000_t202" style="width:507.1pt;height:171.7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">
                <v:textbox>
                  <w:txbxContent>
                    <w:p w14:paraId="2F02E2EF" w14:textId="77777777" w:rsidR="006402C4" w:rsidRPr="006402C4" w:rsidRDefault="00000000" w:rsidP="00C722E0">
                      <w:pPr>
                        <w:jc w:val="both"/>
                        <w:rPr>
                          <w:rFonts w:ascii="Arial" w:hAnsi="Arial" w:cs="Arial"/>
                          <w:sz w:val="24"/>
                          <w:szCs w:val="24"/>
                        </w:rPr>
                      </w:pPr>
                      <w:r w:rsidRPr="006402C4">
                        <w:rPr>
                          <w:rFonts w:ascii="Arial" w:hAnsi="Arial" w:cs="Arial"/>
                          <w:sz w:val="24"/>
                          <w:szCs w:val="24"/>
                        </w:rPr>
                        <w:t>Participation by the audience is welcomed and encouraged.  Please note that this time is for Board members to listen to public comment, not to respond to comments. Two opportunities for public comment are provided at each Board meeting.  When participating in public comment, members of the audience are to identify themselves by name and address so that accurate minutes can be recorded.  Unless permission is previously received from the Board of Education, comments are to be limited to three (3) minutes per person.  For those people who prefer not to speak at the Board meeting yet want their question(s) or comment(s) conveyed to Board members, a (green) "Memo to the Board" form is provided in the basket near the entrance of the meeting room.  Please note that public comment time and the "Memo to the Board" are provided to allow Board members to listen to public comment, not respond to comments or concerns.</w:t>
                      </w:r>
                    </w:p>
                  </w:txbxContent>
                </v:textbox>
                <w10:anchorlock/>
              </v:shape>
            </w:pict>
          </mc:Fallback>
        </mc:AlternateContent>
      </w:r>
    </w:p>
    <w:sectPr w:rsidR="006402C4" w:rsidRPr="00B324D5">
      <w:footerReference w:type="default" r:id="rId8"/>
      <w:pgSz w:w="12240" w:h="15840"/>
      <w:pgMar w:top="1440" w:right="99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4EF25" w14:textId="77777777" w:rsidR="00AF654C" w:rsidRDefault="00AF654C">
      <w:pPr>
        <w:spacing w:after="0" w:line="240" w:lineRule="auto"/>
      </w:pPr>
      <w:r>
        <w:separator/>
      </w:r>
    </w:p>
  </w:endnote>
  <w:endnote w:type="continuationSeparator" w:id="0">
    <w:p w14:paraId="646D0030" w14:textId="77777777" w:rsidR="00AF654C" w:rsidRDefault="00AF6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66885" w14:textId="77777777" w:rsidR="00082124" w:rsidRDefault="00000000">
    <w:pPr>
      <w:jc w:val="center"/>
    </w:pPr>
    <w:r>
      <w:fldChar w:fldCharType="begin"/>
    </w:r>
    <w:r>
      <w:instrText xml:space="preserve"> PAGE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ED0D4" w14:textId="77777777" w:rsidR="00AF654C" w:rsidRDefault="00AF654C">
      <w:pPr>
        <w:spacing w:after="0" w:line="240" w:lineRule="auto"/>
      </w:pPr>
      <w:r>
        <w:separator/>
      </w:r>
    </w:p>
  </w:footnote>
  <w:footnote w:type="continuationSeparator" w:id="0">
    <w:p w14:paraId="4C8C2BC8" w14:textId="77777777" w:rsidR="00AF654C" w:rsidRDefault="00AF65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suff w:val="space"/>
      <w:lvlText w:val="%1."/>
      <w:lvlJc w:val="left"/>
      <w:pPr>
        <w:tabs>
          <w:tab w:val="num" w:pos="800"/>
        </w:tabs>
        <w:ind w:left="400" w:firstLine="0"/>
      </w:pPr>
    </w:lvl>
    <w:lvl w:ilvl="1">
      <w:start w:val="1"/>
      <w:numFmt w:val="upperLetter"/>
      <w:suff w:val="space"/>
      <w:lvlText w:val="%2."/>
      <w:lvlJc w:val="left"/>
      <w:pPr>
        <w:tabs>
          <w:tab w:val="num" w:pos="1200"/>
        </w:tabs>
        <w:ind w:left="800" w:firstLine="0"/>
      </w:pPr>
    </w:lvl>
    <w:lvl w:ilvl="2">
      <w:start w:val="1"/>
      <w:numFmt w:val="decimal"/>
      <w:suff w:val="space"/>
      <w:lvlText w:val="%3."/>
      <w:lvlJc w:val="left"/>
      <w:pPr>
        <w:tabs>
          <w:tab w:val="num" w:pos="1600"/>
        </w:tabs>
        <w:ind w:left="1200" w:firstLine="0"/>
      </w:pPr>
    </w:lvl>
    <w:lvl w:ilvl="3">
      <w:start w:val="1"/>
      <w:numFmt w:val="lowerLetter"/>
      <w:suff w:val="space"/>
      <w:lvlText w:val="%4."/>
      <w:lvlJc w:val="left"/>
      <w:pPr>
        <w:tabs>
          <w:tab w:val="num" w:pos="2000"/>
        </w:tabs>
        <w:ind w:left="1600" w:firstLine="0"/>
      </w:pPr>
    </w:lvl>
    <w:lvl w:ilvl="4">
      <w:start w:val="1"/>
      <w:numFmt w:val="decimal"/>
      <w:suff w:val="space"/>
      <w:lvlText w:val="%5."/>
      <w:lvlJc w:val="left"/>
      <w:pPr>
        <w:tabs>
          <w:tab w:val="num" w:pos="2400"/>
        </w:tabs>
        <w:ind w:left="2000" w:firstLine="0"/>
      </w:pPr>
    </w:lvl>
    <w:lvl w:ilvl="5">
      <w:start w:val="1"/>
      <w:numFmt w:val="decimal"/>
      <w:suff w:val="space"/>
      <w:lvlText w:val="%6."/>
      <w:lvlJc w:val="left"/>
      <w:pPr>
        <w:tabs>
          <w:tab w:val="num" w:pos="2800"/>
        </w:tabs>
        <w:ind w:left="2400" w:firstLine="0"/>
      </w:pPr>
    </w:lvl>
    <w:lvl w:ilvl="6">
      <w:start w:val="1"/>
      <w:numFmt w:val="decimal"/>
      <w:suff w:val="space"/>
      <w:lvlText w:val="%7."/>
      <w:lvlJc w:val="left"/>
      <w:pPr>
        <w:tabs>
          <w:tab w:val="num" w:pos="3200"/>
        </w:tabs>
        <w:ind w:left="2800" w:firstLine="0"/>
      </w:pPr>
    </w:lvl>
    <w:lvl w:ilvl="7">
      <w:start w:val="1"/>
      <w:numFmt w:val="decimal"/>
      <w:suff w:val="space"/>
      <w:lvlText w:val="%8."/>
      <w:lvlJc w:val="left"/>
      <w:pPr>
        <w:tabs>
          <w:tab w:val="num" w:pos="3600"/>
        </w:tabs>
        <w:ind w:left="3200" w:firstLine="0"/>
      </w:pPr>
    </w:lvl>
    <w:lvl w:ilvl="8">
      <w:start w:val="1"/>
      <w:numFmt w:val="decimal"/>
      <w:suff w:val="space"/>
      <w:lvlText w:val="%9."/>
      <w:lvlJc w:val="left"/>
      <w:pPr>
        <w:tabs>
          <w:tab w:val="num" w:pos="4000"/>
        </w:tabs>
        <w:ind w:left="3600" w:firstLine="0"/>
      </w:pPr>
    </w:lvl>
  </w:abstractNum>
  <w:abstractNum w:abstractNumId="1" w15:restartNumberingAfterBreak="0">
    <w:nsid w:val="00000002"/>
    <w:multiLevelType w:val="hybridMultilevel"/>
    <w:tmpl w:val="00000002"/>
    <w:lvl w:ilvl="0" w:tplc="942C0822">
      <w:start w:val="1"/>
      <w:numFmt w:val="bullet"/>
      <w:lvlText w:val=""/>
      <w:lvlJc w:val="left"/>
      <w:pPr>
        <w:ind w:left="720" w:hanging="360"/>
      </w:pPr>
      <w:rPr>
        <w:rFonts w:ascii="Symbol" w:hAnsi="Symbol"/>
      </w:rPr>
    </w:lvl>
    <w:lvl w:ilvl="1" w:tplc="700884AA">
      <w:start w:val="1"/>
      <w:numFmt w:val="bullet"/>
      <w:lvlText w:val="o"/>
      <w:lvlJc w:val="left"/>
      <w:pPr>
        <w:tabs>
          <w:tab w:val="num" w:pos="1440"/>
        </w:tabs>
        <w:ind w:left="1440" w:hanging="360"/>
      </w:pPr>
      <w:rPr>
        <w:rFonts w:ascii="Courier New" w:hAnsi="Courier New"/>
      </w:rPr>
    </w:lvl>
    <w:lvl w:ilvl="2" w:tplc="D250C824">
      <w:start w:val="1"/>
      <w:numFmt w:val="bullet"/>
      <w:lvlText w:val=""/>
      <w:lvlJc w:val="left"/>
      <w:pPr>
        <w:tabs>
          <w:tab w:val="num" w:pos="2160"/>
        </w:tabs>
        <w:ind w:left="2160" w:hanging="360"/>
      </w:pPr>
      <w:rPr>
        <w:rFonts w:ascii="Wingdings" w:hAnsi="Wingdings"/>
      </w:rPr>
    </w:lvl>
    <w:lvl w:ilvl="3" w:tplc="88D6FFEA">
      <w:start w:val="1"/>
      <w:numFmt w:val="bullet"/>
      <w:lvlText w:val=""/>
      <w:lvlJc w:val="left"/>
      <w:pPr>
        <w:tabs>
          <w:tab w:val="num" w:pos="2880"/>
        </w:tabs>
        <w:ind w:left="2880" w:hanging="360"/>
      </w:pPr>
      <w:rPr>
        <w:rFonts w:ascii="Symbol" w:hAnsi="Symbol"/>
      </w:rPr>
    </w:lvl>
    <w:lvl w:ilvl="4" w:tplc="50B4757E">
      <w:start w:val="1"/>
      <w:numFmt w:val="bullet"/>
      <w:lvlText w:val="o"/>
      <w:lvlJc w:val="left"/>
      <w:pPr>
        <w:tabs>
          <w:tab w:val="num" w:pos="3600"/>
        </w:tabs>
        <w:ind w:left="3600" w:hanging="360"/>
      </w:pPr>
      <w:rPr>
        <w:rFonts w:ascii="Courier New" w:hAnsi="Courier New"/>
      </w:rPr>
    </w:lvl>
    <w:lvl w:ilvl="5" w:tplc="DC36C160">
      <w:start w:val="1"/>
      <w:numFmt w:val="bullet"/>
      <w:lvlText w:val=""/>
      <w:lvlJc w:val="left"/>
      <w:pPr>
        <w:tabs>
          <w:tab w:val="num" w:pos="4320"/>
        </w:tabs>
        <w:ind w:left="4320" w:hanging="360"/>
      </w:pPr>
      <w:rPr>
        <w:rFonts w:ascii="Wingdings" w:hAnsi="Wingdings"/>
      </w:rPr>
    </w:lvl>
    <w:lvl w:ilvl="6" w:tplc="2F620800">
      <w:start w:val="1"/>
      <w:numFmt w:val="bullet"/>
      <w:lvlText w:val=""/>
      <w:lvlJc w:val="left"/>
      <w:pPr>
        <w:tabs>
          <w:tab w:val="num" w:pos="5040"/>
        </w:tabs>
        <w:ind w:left="5040" w:hanging="360"/>
      </w:pPr>
      <w:rPr>
        <w:rFonts w:ascii="Symbol" w:hAnsi="Symbol"/>
      </w:rPr>
    </w:lvl>
    <w:lvl w:ilvl="7" w:tplc="353C85AA">
      <w:start w:val="1"/>
      <w:numFmt w:val="bullet"/>
      <w:lvlText w:val="o"/>
      <w:lvlJc w:val="left"/>
      <w:pPr>
        <w:tabs>
          <w:tab w:val="num" w:pos="5760"/>
        </w:tabs>
        <w:ind w:left="5760" w:hanging="360"/>
      </w:pPr>
      <w:rPr>
        <w:rFonts w:ascii="Courier New" w:hAnsi="Courier New"/>
      </w:rPr>
    </w:lvl>
    <w:lvl w:ilvl="8" w:tplc="65A0199E">
      <w:start w:val="1"/>
      <w:numFmt w:val="bullet"/>
      <w:lvlText w:val=""/>
      <w:lvlJc w:val="left"/>
      <w:pPr>
        <w:tabs>
          <w:tab w:val="num" w:pos="6480"/>
        </w:tabs>
        <w:ind w:left="6480" w:hanging="360"/>
      </w:pPr>
      <w:rPr>
        <w:rFonts w:ascii="Wingdings" w:hAnsi="Wingdings"/>
      </w:rPr>
    </w:lvl>
  </w:abstractNum>
  <w:num w:numId="1" w16cid:durableId="864755448">
    <w:abstractNumId w:val="0"/>
  </w:num>
  <w:num w:numId="2" w16cid:durableId="9573014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4D5"/>
    <w:rsid w:val="00011A13"/>
    <w:rsid w:val="00082124"/>
    <w:rsid w:val="00142B5C"/>
    <w:rsid w:val="001835C2"/>
    <w:rsid w:val="00197A72"/>
    <w:rsid w:val="00247087"/>
    <w:rsid w:val="00291460"/>
    <w:rsid w:val="002F12D1"/>
    <w:rsid w:val="003360FF"/>
    <w:rsid w:val="0044127A"/>
    <w:rsid w:val="00487AC0"/>
    <w:rsid w:val="005022DB"/>
    <w:rsid w:val="00572114"/>
    <w:rsid w:val="005920E6"/>
    <w:rsid w:val="006309A0"/>
    <w:rsid w:val="006402C4"/>
    <w:rsid w:val="006D4DA7"/>
    <w:rsid w:val="006F499C"/>
    <w:rsid w:val="00713B83"/>
    <w:rsid w:val="007635F7"/>
    <w:rsid w:val="007D5CB9"/>
    <w:rsid w:val="0080660B"/>
    <w:rsid w:val="00842B09"/>
    <w:rsid w:val="00895340"/>
    <w:rsid w:val="008D26DD"/>
    <w:rsid w:val="008E08E6"/>
    <w:rsid w:val="00934157"/>
    <w:rsid w:val="00AA68BC"/>
    <w:rsid w:val="00AF654C"/>
    <w:rsid w:val="00B05015"/>
    <w:rsid w:val="00B16E68"/>
    <w:rsid w:val="00B24234"/>
    <w:rsid w:val="00B324D5"/>
    <w:rsid w:val="00B675A9"/>
    <w:rsid w:val="00B72DCC"/>
    <w:rsid w:val="00B919CB"/>
    <w:rsid w:val="00BC1DE4"/>
    <w:rsid w:val="00C40ECF"/>
    <w:rsid w:val="00C722E0"/>
    <w:rsid w:val="00C76374"/>
    <w:rsid w:val="00CD1A3C"/>
    <w:rsid w:val="00DC722F"/>
    <w:rsid w:val="00EA7EBF"/>
    <w:rsid w:val="00EB6772"/>
    <w:rsid w:val="00ED6DCF"/>
    <w:rsid w:val="00F33FCD"/>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2A5791"/>
  <w15:docId w15:val="{75D95FD7-C0AA-41FA-B9C4-811E46499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Normal Table" w:semiHidden="1" w:unhideWhenUsed="1"/>
    <w:lsdException w:name="annotation subject"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5A9"/>
    <w:pPr>
      <w:spacing w:after="160" w:line="259"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24D5"/>
    <w:rPr>
      <w:rFonts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503</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 Sierks</dc:creator>
  <cp:lastModifiedBy>Lori A. Lewis</cp:lastModifiedBy>
  <cp:revision>5</cp:revision>
  <cp:lastPrinted>2025-06-17T13:49:00Z</cp:lastPrinted>
  <dcterms:created xsi:type="dcterms:W3CDTF">2024-02-26T19:19:00Z</dcterms:created>
  <dcterms:modified xsi:type="dcterms:W3CDTF">2025-06-17T13:51:00Z</dcterms:modified>
</cp:coreProperties>
</file>